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48FBE1EC" w14:textId="762B7EE9" w:rsidR="00D02B99" w:rsidRDefault="00326133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standard is about </w:t>
            </w:r>
            <w:r w:rsidR="00FC49C9">
              <w:t xml:space="preserve">supporting </w:t>
            </w:r>
            <w:r w:rsidR="00672306">
              <w:t>individuals</w:t>
            </w:r>
            <w:r w:rsidR="00FC49C9">
              <w:t xml:space="preserve"> by </w:t>
            </w:r>
            <w:r w:rsidR="00572DC5">
              <w:t>mentoring</w:t>
            </w:r>
            <w:r w:rsidR="00FC49C9">
              <w:t xml:space="preserve"> in the Tram and Tramway environment.  It is about </w:t>
            </w:r>
            <w:r w:rsidR="00DB7C95">
              <w:t>being able to recognise</w:t>
            </w:r>
            <w:r w:rsidR="00FC49C9">
              <w:t xml:space="preserve"> when </w:t>
            </w:r>
            <w:r w:rsidR="00672306">
              <w:t>individuals</w:t>
            </w:r>
            <w:r w:rsidR="00FC49C9">
              <w:t xml:space="preserve"> </w:t>
            </w:r>
            <w:r w:rsidR="001F4812">
              <w:t>require</w:t>
            </w:r>
            <w:r w:rsidR="00FC49C9">
              <w:t xml:space="preserve"> support </w:t>
            </w:r>
            <w:r w:rsidR="00572DC5">
              <w:t xml:space="preserve">and being able to provide them with information and resources to </w:t>
            </w:r>
            <w:r w:rsidR="00DB7C95">
              <w:t>develop their</w:t>
            </w:r>
            <w:r w:rsidR="006F3693">
              <w:t xml:space="preserve"> knowledge and</w:t>
            </w:r>
            <w:r w:rsidR="00DB7C95">
              <w:t xml:space="preserve"> skills </w:t>
            </w:r>
            <w:r w:rsidR="006F3693">
              <w:t>to</w:t>
            </w:r>
            <w:r w:rsidR="00572DC5">
              <w:t xml:space="preserve"> perform effectively </w:t>
            </w:r>
            <w:r w:rsidR="00DB7C95">
              <w:t>in the workplace.  You will be able to use</w:t>
            </w:r>
            <w:r w:rsidR="00FC49C9">
              <w:t xml:space="preserve"> methods and techniques to </w:t>
            </w:r>
            <w:r w:rsidR="00DB7C95">
              <w:t xml:space="preserve">support and </w:t>
            </w:r>
            <w:r w:rsidR="00FC49C9">
              <w:t xml:space="preserve">guide </w:t>
            </w:r>
            <w:r w:rsidR="00DB7C95">
              <w:t xml:space="preserve">an individual </w:t>
            </w:r>
            <w:r w:rsidR="00D02B99">
              <w:t xml:space="preserve">to develop and improve their </w:t>
            </w:r>
            <w:r w:rsidR="006F3693">
              <w:t xml:space="preserve">knowledge and </w:t>
            </w:r>
            <w:r w:rsidR="00D02B99">
              <w:t>skills</w:t>
            </w:r>
            <w:r w:rsidR="00DB7C95">
              <w:t xml:space="preserve"> </w:t>
            </w:r>
            <w:r w:rsidR="00D02B99">
              <w:t>without compromising your own work commitments.</w:t>
            </w:r>
          </w:p>
          <w:p w14:paraId="3FC93D57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568A2BDF" w14:textId="75588ED5" w:rsidR="00FC49C9" w:rsidRPr="00680B46" w:rsidRDefault="00FC49C9" w:rsidP="00DB7C95">
            <w:pPr>
              <w:pStyle w:val="NOSNumberList"/>
              <w:numPr>
                <w:ilvl w:val="0"/>
                <w:numId w:val="0"/>
              </w:numPr>
              <w:rPr>
                <w:szCs w:val="20"/>
              </w:rPr>
            </w:pPr>
            <w:r>
              <w:t xml:space="preserve">You will know and understand </w:t>
            </w:r>
            <w:r w:rsidR="004D46DB">
              <w:t>the importance of</w:t>
            </w:r>
            <w:r>
              <w:t xml:space="preserve"> </w:t>
            </w:r>
            <w:r w:rsidR="00572DC5">
              <w:t>mentoring</w:t>
            </w:r>
            <w:r>
              <w:t xml:space="preserve"> and </w:t>
            </w:r>
            <w:r w:rsidR="00DB7C95">
              <w:t xml:space="preserve">how to </w:t>
            </w:r>
            <w:r>
              <w:t xml:space="preserve">ensure that the appropriate environment is created.  </w:t>
            </w:r>
            <w:r w:rsidRPr="00680B46">
              <w:rPr>
                <w:szCs w:val="20"/>
              </w:rPr>
              <w:t xml:space="preserve">You will </w:t>
            </w:r>
            <w:r w:rsidR="00DB7C95">
              <w:rPr>
                <w:szCs w:val="20"/>
              </w:rPr>
              <w:t xml:space="preserve">also </w:t>
            </w:r>
            <w:r w:rsidRPr="00680B46">
              <w:rPr>
                <w:szCs w:val="20"/>
              </w:rPr>
              <w:t xml:space="preserve">know and understand the different </w:t>
            </w:r>
            <w:r w:rsidR="00572DC5">
              <w:rPr>
                <w:szCs w:val="20"/>
              </w:rPr>
              <w:t>mentoring</w:t>
            </w:r>
            <w:r w:rsidRPr="00680B46">
              <w:rPr>
                <w:szCs w:val="20"/>
              </w:rPr>
              <w:t xml:space="preserve"> methods available and how these can be tailored to provide individuals with the opportunity to </w:t>
            </w:r>
            <w:r w:rsidR="006F3693">
              <w:rPr>
                <w:szCs w:val="20"/>
              </w:rPr>
              <w:t xml:space="preserve">build their knowledge and </w:t>
            </w:r>
            <w:r w:rsidRPr="00680B46">
              <w:rPr>
                <w:szCs w:val="20"/>
              </w:rPr>
              <w:t>demonstrate the</w:t>
            </w:r>
            <w:r w:rsidR="00DB7C95">
              <w:rPr>
                <w:szCs w:val="20"/>
              </w:rPr>
              <w:t>ir</w:t>
            </w:r>
            <w:r w:rsidRPr="00680B46">
              <w:rPr>
                <w:szCs w:val="20"/>
              </w:rPr>
              <w:t xml:space="preserve"> skills </w:t>
            </w:r>
            <w:r w:rsidR="00DB7C95">
              <w:rPr>
                <w:szCs w:val="20"/>
              </w:rPr>
              <w:t>in a supportive environment</w:t>
            </w:r>
            <w:r w:rsidRPr="00680B46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</w:t>
            </w:r>
          </w:p>
          <w:p w14:paraId="5A1FE7D7" w14:textId="150E0A36" w:rsidR="00DB7C95" w:rsidRDefault="00DB7C95" w:rsidP="00FC49C9">
            <w:pPr>
              <w:pStyle w:val="NOSBodyText"/>
              <w:spacing w:line="276" w:lineRule="auto"/>
              <w:rPr>
                <w:szCs w:val="20"/>
              </w:rPr>
            </w:pPr>
          </w:p>
          <w:p w14:paraId="62CC0787" w14:textId="77777777" w:rsidR="00DB7C95" w:rsidRDefault="00DB7C95" w:rsidP="00DB7C95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the Tram and Tramway environment at supervisor/technician level and above.</w:t>
            </w:r>
          </w:p>
          <w:p w14:paraId="56AA6AB2" w14:textId="77777777" w:rsidR="00DB7C95" w:rsidRDefault="00DB7C95" w:rsidP="00FC49C9">
            <w:pPr>
              <w:pStyle w:val="NOSBodyText"/>
              <w:spacing w:line="276" w:lineRule="auto"/>
              <w:rPr>
                <w:szCs w:val="20"/>
              </w:rPr>
            </w:pPr>
          </w:p>
          <w:p w14:paraId="717B4433" w14:textId="77777777" w:rsidR="00FC49C9" w:rsidRDefault="00FC49C9" w:rsidP="00B711F4">
            <w:pPr>
              <w:pStyle w:val="NOSNumberList"/>
              <w:numPr>
                <w:ilvl w:val="0"/>
                <w:numId w:val="0"/>
              </w:numPr>
            </w:pPr>
          </w:p>
          <w:p w14:paraId="53EC192C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12D59269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77777777" w:rsidR="00326133" w:rsidRPr="00A87517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30229AF8" w14:textId="5BDAC572" w:rsidR="007E3720" w:rsidRPr="0011496C" w:rsidRDefault="004D46DB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i</w:t>
            </w:r>
            <w:r w:rsidR="0011496C">
              <w:rPr>
                <w:b w:val="0"/>
              </w:rPr>
              <w:t>dentify</w:t>
            </w:r>
            <w:r w:rsidR="00DB7C95">
              <w:rPr>
                <w:b w:val="0"/>
              </w:rPr>
              <w:t xml:space="preserve"> opportunities to </w:t>
            </w:r>
            <w:r w:rsidR="00672306">
              <w:rPr>
                <w:b w:val="0"/>
              </w:rPr>
              <w:t xml:space="preserve">support </w:t>
            </w:r>
            <w:r w:rsidR="00E77018">
              <w:rPr>
                <w:bCs/>
              </w:rPr>
              <w:t>individuals</w:t>
            </w:r>
            <w:r w:rsidR="00672306">
              <w:rPr>
                <w:b w:val="0"/>
              </w:rPr>
              <w:t xml:space="preserve"> by mentoring</w:t>
            </w:r>
            <w:r w:rsidR="0011496C">
              <w:rPr>
                <w:b w:val="0"/>
              </w:rPr>
              <w:t xml:space="preserve"> in the Tram and Tramway environment</w:t>
            </w:r>
          </w:p>
          <w:p w14:paraId="56425857" w14:textId="7F5D5B69" w:rsidR="0011496C" w:rsidRPr="0011496C" w:rsidRDefault="0011496C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use </w:t>
            </w:r>
            <w:r w:rsidR="00572DC5">
              <w:rPr>
                <w:color w:val="000000" w:themeColor="text1"/>
              </w:rPr>
              <w:t xml:space="preserve">mentoring </w:t>
            </w:r>
            <w:r w:rsidRPr="005303E1">
              <w:rPr>
                <w:bCs/>
                <w:color w:val="000000" w:themeColor="text1"/>
              </w:rPr>
              <w:t>methods</w:t>
            </w:r>
            <w:r w:rsidR="0083180B">
              <w:rPr>
                <w:bCs/>
                <w:color w:val="000000" w:themeColor="text1"/>
              </w:rPr>
              <w:t xml:space="preserve"> and techniques</w:t>
            </w:r>
            <w:r>
              <w:rPr>
                <w:b w:val="0"/>
                <w:color w:val="000000" w:themeColor="text1"/>
              </w:rPr>
              <w:t xml:space="preserve"> that are suitable to </w:t>
            </w:r>
            <w:r w:rsidR="006548FC">
              <w:rPr>
                <w:b w:val="0"/>
                <w:color w:val="000000" w:themeColor="text1"/>
              </w:rPr>
              <w:t xml:space="preserve">work activity and </w:t>
            </w:r>
            <w:r>
              <w:rPr>
                <w:b w:val="0"/>
                <w:color w:val="000000" w:themeColor="text1"/>
              </w:rPr>
              <w:t>the individual</w:t>
            </w:r>
            <w:r w:rsidR="006548FC">
              <w:rPr>
                <w:b w:val="0"/>
                <w:color w:val="000000" w:themeColor="text1"/>
              </w:rPr>
              <w:t>s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11496C">
              <w:rPr>
                <w:b w:val="0"/>
                <w:color w:val="000000" w:themeColor="text1"/>
              </w:rPr>
              <w:t xml:space="preserve">learning </w:t>
            </w:r>
            <w:r w:rsidR="001F4812">
              <w:rPr>
                <w:b w:val="0"/>
                <w:color w:val="000000" w:themeColor="text1"/>
              </w:rPr>
              <w:t>requirements</w:t>
            </w:r>
          </w:p>
          <w:p w14:paraId="2CC8DC3A" w14:textId="2CFE39A6" w:rsidR="0011496C" w:rsidRPr="0011496C" w:rsidRDefault="0011496C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11496C">
              <w:rPr>
                <w:b w:val="0"/>
              </w:rPr>
              <w:t xml:space="preserve">check that individuals are making progress with </w:t>
            </w:r>
            <w:r w:rsidR="001F4812">
              <w:rPr>
                <w:b w:val="0"/>
              </w:rPr>
              <w:t xml:space="preserve">improving </w:t>
            </w:r>
            <w:r w:rsidRPr="0011496C">
              <w:rPr>
                <w:b w:val="0"/>
              </w:rPr>
              <w:t>their skills</w:t>
            </w:r>
          </w:p>
          <w:p w14:paraId="57887785" w14:textId="1A2C428C" w:rsidR="006F3693" w:rsidRPr="006F3693" w:rsidRDefault="006F3693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 xml:space="preserve">help </w:t>
            </w:r>
            <w:r w:rsidR="001F4812">
              <w:rPr>
                <w:b w:val="0"/>
              </w:rPr>
              <w:t>individuals’</w:t>
            </w:r>
            <w:r>
              <w:rPr>
                <w:b w:val="0"/>
              </w:rPr>
              <w:t xml:space="preserve"> source and follow information resources relevant to their work</w:t>
            </w:r>
          </w:p>
          <w:p w14:paraId="1B1BC4F9" w14:textId="295E1AC2" w:rsidR="0011496C" w:rsidRPr="0011496C" w:rsidRDefault="00DB7C95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11496C">
              <w:rPr>
                <w:b w:val="0"/>
              </w:rPr>
              <w:t>provide individuals with suitable opportunities to demonstrate their skills</w:t>
            </w:r>
            <w:r w:rsidR="004D46DB">
              <w:rPr>
                <w:b w:val="0"/>
              </w:rPr>
              <w:t>, where relevant</w:t>
            </w:r>
          </w:p>
          <w:p w14:paraId="52EA2595" w14:textId="27B459C4" w:rsidR="0011496C" w:rsidRPr="006F3693" w:rsidRDefault="0011496C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11496C">
              <w:rPr>
                <w:b w:val="0"/>
              </w:rPr>
              <w:t>give individuals feedback on their progress</w:t>
            </w:r>
          </w:p>
          <w:p w14:paraId="4CE47132" w14:textId="560E6041" w:rsidR="006F3693" w:rsidRPr="006548FC" w:rsidRDefault="006F3693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 xml:space="preserve">support </w:t>
            </w:r>
            <w:r w:rsidR="005B2E2B">
              <w:rPr>
                <w:b w:val="0"/>
              </w:rPr>
              <w:t>individuals</w:t>
            </w:r>
            <w:r>
              <w:rPr>
                <w:b w:val="0"/>
              </w:rPr>
              <w:t xml:space="preserve"> to align their behaviour with the expectations of the organisation</w:t>
            </w:r>
          </w:p>
          <w:p w14:paraId="6EDB4BA6" w14:textId="70EFE6A3" w:rsidR="0011496C" w:rsidRDefault="001F4812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discuss issues raised by individuals in accordance with your organisational procedures</w:t>
            </w:r>
          </w:p>
          <w:p w14:paraId="5DD4FD8C" w14:textId="3E6FFF64" w:rsidR="006548FC" w:rsidRDefault="006548FC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report any </w:t>
            </w:r>
            <w:r w:rsidR="001F4812">
              <w:rPr>
                <w:b w:val="0"/>
                <w:color w:val="000000" w:themeColor="text1"/>
              </w:rPr>
              <w:t xml:space="preserve">mentoring </w:t>
            </w:r>
            <w:r>
              <w:rPr>
                <w:b w:val="0"/>
                <w:color w:val="000000" w:themeColor="text1"/>
              </w:rPr>
              <w:t>problems in line with organisation</w:t>
            </w:r>
            <w:r w:rsidR="00E77018">
              <w:rPr>
                <w:b w:val="0"/>
                <w:color w:val="000000" w:themeColor="text1"/>
              </w:rPr>
              <w:t>al</w:t>
            </w:r>
            <w:r>
              <w:rPr>
                <w:b w:val="0"/>
                <w:color w:val="000000" w:themeColor="text1"/>
              </w:rPr>
              <w:t xml:space="preserve"> </w:t>
            </w:r>
            <w:r w:rsidR="00E77018">
              <w:rPr>
                <w:b w:val="0"/>
                <w:color w:val="000000" w:themeColor="text1"/>
              </w:rPr>
              <w:t>procedures</w:t>
            </w:r>
          </w:p>
          <w:p w14:paraId="69A562B0" w14:textId="12437A72" w:rsidR="001F4812" w:rsidRPr="0011496C" w:rsidRDefault="001F4812" w:rsidP="0011496C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complete records of mentoring activities in line with organisational requirements</w:t>
            </w:r>
          </w:p>
          <w:p w14:paraId="2EC8B075" w14:textId="0503C6DD" w:rsidR="007E3720" w:rsidRPr="001B0A7B" w:rsidRDefault="007E3720" w:rsidP="00DD17A3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1249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D3552D">
        <w:trPr>
          <w:trHeight w:val="4156"/>
        </w:trPr>
        <w:tc>
          <w:tcPr>
            <w:tcW w:w="2500" w:type="dxa"/>
          </w:tcPr>
          <w:p w14:paraId="46792D59" w14:textId="77777777" w:rsidR="007E3720" w:rsidRDefault="007E3720" w:rsidP="00D3552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bookmarkStart w:id="5" w:name="EndKnowledge"/>
            <w:bookmarkEnd w:id="5"/>
            <w:r w:rsidRPr="0036118B">
              <w:rPr>
                <w:rFonts w:cs="Arial"/>
              </w:rPr>
              <w:lastRenderedPageBreak/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D3552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D3552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D3552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D3552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D3552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D3552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1A112067" w14:textId="22F7CCC6" w:rsidR="007E3720" w:rsidRPr="004D46DB" w:rsidRDefault="00B03D4E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 w:rsidRPr="004D46DB">
              <w:rPr>
                <w:rFonts w:cs="Arial"/>
                <w:b w:val="0"/>
              </w:rPr>
              <w:t>t</w:t>
            </w:r>
            <w:r w:rsidR="007E3720" w:rsidRPr="004D46DB">
              <w:rPr>
                <w:rFonts w:cs="Arial"/>
                <w:b w:val="0"/>
              </w:rPr>
              <w:t>he</w:t>
            </w:r>
            <w:r w:rsidRPr="004D46DB">
              <w:rPr>
                <w:rFonts w:cs="Arial"/>
                <w:b w:val="0"/>
              </w:rPr>
              <w:t xml:space="preserve"> </w:t>
            </w:r>
            <w:r w:rsidR="004D46DB" w:rsidRPr="00453AE8">
              <w:rPr>
                <w:rFonts w:cs="Arial"/>
                <w:bCs/>
              </w:rPr>
              <w:t>importance</w:t>
            </w:r>
            <w:r w:rsidR="004D46DB" w:rsidRPr="004D46DB">
              <w:rPr>
                <w:rFonts w:cs="Arial"/>
                <w:b w:val="0"/>
              </w:rPr>
              <w:t xml:space="preserve"> of </w:t>
            </w:r>
            <w:r w:rsidR="00E77018">
              <w:rPr>
                <w:rFonts w:cs="Arial"/>
                <w:b w:val="0"/>
              </w:rPr>
              <w:t xml:space="preserve">providing support to individuals by </w:t>
            </w:r>
            <w:r w:rsidR="006F3693">
              <w:rPr>
                <w:rFonts w:cs="Arial"/>
                <w:b w:val="0"/>
              </w:rPr>
              <w:t>mentoring</w:t>
            </w:r>
            <w:r w:rsidR="004D46DB" w:rsidRPr="004D46DB">
              <w:rPr>
                <w:rFonts w:cs="Arial"/>
                <w:b w:val="0"/>
              </w:rPr>
              <w:t xml:space="preserve"> in the Tram and Tramway environment</w:t>
            </w:r>
          </w:p>
          <w:p w14:paraId="1E14C751" w14:textId="65DCEDD8" w:rsidR="007E3720" w:rsidRPr="001B0A7B" w:rsidRDefault="00E77018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  <w:color w:val="000000" w:themeColor="text1"/>
              </w:rPr>
              <w:t>the organisational</w:t>
            </w:r>
            <w:r w:rsidR="007E3720" w:rsidRPr="00F53A02">
              <w:rPr>
                <w:rFonts w:cs="Arial"/>
                <w:b w:val="0"/>
                <w:color w:val="000000" w:themeColor="text1"/>
              </w:rPr>
              <w:t xml:space="preserve"> </w:t>
            </w:r>
            <w:r w:rsidR="00154011" w:rsidRPr="004D46DB">
              <w:rPr>
                <w:rFonts w:cs="Arial"/>
                <w:b w:val="0"/>
                <w:color w:val="000000" w:themeColor="text1"/>
              </w:rPr>
              <w:t>policies, procedures</w:t>
            </w:r>
            <w:r w:rsidR="007E3720" w:rsidRPr="004D46DB">
              <w:rPr>
                <w:rFonts w:cs="Arial"/>
                <w:b w:val="0"/>
                <w:color w:val="000000" w:themeColor="text1"/>
              </w:rPr>
              <w:t xml:space="preserve"> and </w:t>
            </w:r>
            <w:r w:rsidR="007E3720" w:rsidRPr="004D46DB">
              <w:rPr>
                <w:rFonts w:cs="Arial"/>
                <w:b w:val="0"/>
              </w:rPr>
              <w:t xml:space="preserve">guidelines relating to </w:t>
            </w:r>
            <w:r w:rsidR="006F3693">
              <w:rPr>
                <w:rFonts w:cs="Arial"/>
                <w:b w:val="0"/>
              </w:rPr>
              <w:t xml:space="preserve">mentoring </w:t>
            </w:r>
            <w:r w:rsidR="002E6D51" w:rsidRPr="004D46DB">
              <w:rPr>
                <w:rFonts w:cs="Arial"/>
                <w:b w:val="0"/>
              </w:rPr>
              <w:t>activities</w:t>
            </w:r>
          </w:p>
          <w:p w14:paraId="0A5B9F5A" w14:textId="45AB335F" w:rsidR="00EB10B8" w:rsidRPr="00EB10B8" w:rsidRDefault="00EB10B8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create a </w:t>
            </w:r>
            <w:r w:rsidR="001F4812">
              <w:rPr>
                <w:rFonts w:cs="Arial"/>
                <w:bCs/>
              </w:rPr>
              <w:t>suitable</w:t>
            </w:r>
            <w:r>
              <w:rPr>
                <w:rFonts w:cs="Arial"/>
                <w:b w:val="0"/>
              </w:rPr>
              <w:t xml:space="preserve"> environment for </w:t>
            </w:r>
            <w:r w:rsidR="006F3693">
              <w:rPr>
                <w:rFonts w:cs="Arial"/>
                <w:b w:val="0"/>
              </w:rPr>
              <w:t>mentoring</w:t>
            </w:r>
            <w:r>
              <w:rPr>
                <w:rFonts w:cs="Arial"/>
                <w:b w:val="0"/>
              </w:rPr>
              <w:t xml:space="preserve"> activities</w:t>
            </w:r>
          </w:p>
          <w:p w14:paraId="1E2F353C" w14:textId="4D3E4C42" w:rsidR="007E3720" w:rsidRPr="001B0A7B" w:rsidRDefault="007E3720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balance </w:t>
            </w:r>
            <w:r w:rsidR="006F3693">
              <w:rPr>
                <w:rFonts w:cs="Arial"/>
                <w:b w:val="0"/>
              </w:rPr>
              <w:t>mentoring</w:t>
            </w:r>
            <w:r w:rsidR="004D46DB">
              <w:rPr>
                <w:rFonts w:cs="Arial"/>
                <w:b w:val="0"/>
              </w:rPr>
              <w:t xml:space="preserve"> </w:t>
            </w:r>
            <w:r w:rsidR="00B03D4E">
              <w:rPr>
                <w:rFonts w:cs="Arial"/>
                <w:b w:val="0"/>
              </w:rPr>
              <w:t>activities</w:t>
            </w:r>
            <w:r>
              <w:rPr>
                <w:rFonts w:cs="Arial"/>
                <w:b w:val="0"/>
              </w:rPr>
              <w:t xml:space="preserve"> with your own workload</w:t>
            </w:r>
          </w:p>
          <w:p w14:paraId="0137978F" w14:textId="4F05EC6B" w:rsidR="00C511F2" w:rsidRPr="004D46DB" w:rsidRDefault="007E3720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</w:t>
            </w:r>
            <w:r w:rsidR="00E77018">
              <w:rPr>
                <w:rFonts w:cs="Arial"/>
                <w:b w:val="0"/>
              </w:rPr>
              <w:t xml:space="preserve">relevant </w:t>
            </w:r>
            <w:r w:rsidR="00E85564" w:rsidRPr="004D46DB">
              <w:rPr>
                <w:rFonts w:cs="Arial"/>
                <w:b w:val="0"/>
              </w:rPr>
              <w:t>methods and techniques</w:t>
            </w:r>
            <w:r w:rsidRPr="004D46DB">
              <w:rPr>
                <w:rFonts w:cs="Arial"/>
                <w:b w:val="0"/>
              </w:rPr>
              <w:t xml:space="preserve"> that could be used </w:t>
            </w:r>
            <w:r w:rsidR="006F3693">
              <w:rPr>
                <w:rFonts w:cs="Arial"/>
                <w:b w:val="0"/>
              </w:rPr>
              <w:t xml:space="preserve">to support </w:t>
            </w:r>
            <w:r w:rsidR="00E77018">
              <w:rPr>
                <w:rFonts w:cs="Arial"/>
                <w:b w:val="0"/>
              </w:rPr>
              <w:t>individuals</w:t>
            </w:r>
            <w:r w:rsidR="006F3693">
              <w:rPr>
                <w:rFonts w:cs="Arial"/>
                <w:b w:val="0"/>
              </w:rPr>
              <w:t xml:space="preserve"> </w:t>
            </w:r>
            <w:r w:rsidR="004D46DB">
              <w:rPr>
                <w:rFonts w:cs="Arial"/>
                <w:b w:val="0"/>
              </w:rPr>
              <w:t xml:space="preserve">during </w:t>
            </w:r>
            <w:r w:rsidR="006F3693">
              <w:rPr>
                <w:rFonts w:cs="Arial"/>
                <w:b w:val="0"/>
              </w:rPr>
              <w:t>mentoring</w:t>
            </w:r>
            <w:r w:rsidR="004D46DB">
              <w:rPr>
                <w:rFonts w:cs="Arial"/>
                <w:b w:val="0"/>
              </w:rPr>
              <w:t xml:space="preserve"> activities</w:t>
            </w:r>
          </w:p>
          <w:p w14:paraId="48FB5D9A" w14:textId="29742113" w:rsidR="004D46DB" w:rsidRPr="001F4812" w:rsidRDefault="004D46DB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tailor </w:t>
            </w:r>
            <w:r w:rsidR="006F3693">
              <w:rPr>
                <w:rFonts w:cs="Arial"/>
                <w:b w:val="0"/>
              </w:rPr>
              <w:t>mentoring</w:t>
            </w:r>
            <w:r w:rsidR="00E77018">
              <w:rPr>
                <w:rFonts w:cs="Arial"/>
                <w:b w:val="0"/>
              </w:rPr>
              <w:t xml:space="preserve"> activities</w:t>
            </w:r>
            <w:r>
              <w:rPr>
                <w:rFonts w:cs="Arial"/>
                <w:b w:val="0"/>
              </w:rPr>
              <w:t xml:space="preserve"> to suit </w:t>
            </w:r>
            <w:r w:rsidR="00453AE8">
              <w:rPr>
                <w:rFonts w:cs="Arial"/>
                <w:b w:val="0"/>
              </w:rPr>
              <w:t xml:space="preserve">an individual’s </w:t>
            </w:r>
            <w:r w:rsidR="001F4812">
              <w:rPr>
                <w:rFonts w:cs="Arial"/>
                <w:b w:val="0"/>
              </w:rPr>
              <w:t>requirements</w:t>
            </w:r>
          </w:p>
          <w:p w14:paraId="6725A6AC" w14:textId="35E8F928" w:rsidR="001F4812" w:rsidRPr="001F4812" w:rsidRDefault="001F4812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the sources of support from your organisation if questions are raised that are beyond your level of competence</w:t>
            </w:r>
          </w:p>
          <w:p w14:paraId="14F569BA" w14:textId="33D0FE75" w:rsidR="001F4812" w:rsidRPr="00C511F2" w:rsidRDefault="001F4812" w:rsidP="00D3552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>how to complete records concerning mentoring individuals in the Tram and Tramway environment</w:t>
            </w: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pPr w:leftFromText="180" w:rightFromText="180" w:vertAnchor="page" w:horzAnchor="margin" w:tblpY="2896"/>
        <w:tblW w:w="10312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 w:rsidTr="00CA586B">
        <w:tc>
          <w:tcPr>
            <w:tcW w:w="2518" w:type="dxa"/>
          </w:tcPr>
          <w:p w14:paraId="4F696CD0" w14:textId="77777777" w:rsidR="00C44F56" w:rsidRDefault="00C44F56" w:rsidP="00CA586B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CA586B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 w:rsidTr="00CA586B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CA586B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CA586B">
            <w:pPr>
              <w:pStyle w:val="NOSSideHeading"/>
            </w:pPr>
          </w:p>
          <w:p w14:paraId="59A1C4E3" w14:textId="77777777" w:rsidR="004C1F58" w:rsidRDefault="004C1F58" w:rsidP="00CA586B">
            <w:pPr>
              <w:pStyle w:val="NOSSideHeading"/>
            </w:pPr>
          </w:p>
          <w:p w14:paraId="29A1C711" w14:textId="77777777" w:rsidR="00C44F56" w:rsidRPr="001F6BF7" w:rsidRDefault="00C44F56" w:rsidP="00CA586B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CA586B">
            <w:pPr>
              <w:pStyle w:val="NOSSideHeading"/>
            </w:pPr>
          </w:p>
        </w:tc>
        <w:tc>
          <w:tcPr>
            <w:tcW w:w="7794" w:type="dxa"/>
          </w:tcPr>
          <w:p w14:paraId="11BB11F8" w14:textId="5196BDD4" w:rsidR="00EC7B07" w:rsidRDefault="00206697" w:rsidP="00CA586B">
            <w:pPr>
              <w:pStyle w:val="NOSNumberList"/>
              <w:numPr>
                <w:ilvl w:val="0"/>
                <w:numId w:val="0"/>
              </w:numPr>
              <w:spacing w:line="240" w:lineRule="auto"/>
              <w:rPr>
                <w:rFonts w:eastAsia="SimSun"/>
                <w:lang w:eastAsia="zh-CN"/>
              </w:rPr>
            </w:pPr>
            <w:bookmarkStart w:id="14" w:name="StartGlossary"/>
            <w:bookmarkStart w:id="15" w:name="EndGlossary"/>
            <w:bookmarkEnd w:id="14"/>
            <w:bookmarkEnd w:id="15"/>
            <w:r>
              <w:rPr>
                <w:rFonts w:cs="Arial"/>
                <w:color w:val="000000" w:themeColor="text1"/>
              </w:rPr>
              <w:t>P</w:t>
            </w:r>
            <w:r w:rsidR="0011496C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ab/>
            </w:r>
            <w:r w:rsidR="0011496C">
              <w:rPr>
                <w:rFonts w:cs="Arial"/>
                <w:b/>
                <w:bCs/>
                <w:color w:val="000000" w:themeColor="text1"/>
              </w:rPr>
              <w:t>Individuals</w:t>
            </w:r>
            <w:r>
              <w:rPr>
                <w:rFonts w:cs="Arial"/>
                <w:color w:val="000000" w:themeColor="text1"/>
              </w:rPr>
              <w:t xml:space="preserve"> may include; </w:t>
            </w:r>
            <w:r w:rsidR="00EC7B07">
              <w:rPr>
                <w:rFonts w:eastAsia="SimSun" w:cs="Arial"/>
                <w:lang w:eastAsia="zh-CN"/>
              </w:rPr>
              <w:t>n</w:t>
            </w:r>
            <w:r w:rsidR="00EC7B07" w:rsidRPr="00C02CF6">
              <w:rPr>
                <w:rFonts w:eastAsia="SimSun"/>
                <w:lang w:eastAsia="zh-CN"/>
              </w:rPr>
              <w:t>ew starters</w:t>
            </w:r>
            <w:r w:rsidR="00EC7B07">
              <w:rPr>
                <w:rFonts w:eastAsia="SimSun"/>
                <w:lang w:eastAsia="zh-CN"/>
              </w:rPr>
              <w:t xml:space="preserve">, </w:t>
            </w:r>
            <w:r w:rsidR="00EC7B07">
              <w:rPr>
                <w:rFonts w:eastAsia="SimSun" w:cs="Arial"/>
                <w:lang w:eastAsia="zh-CN"/>
              </w:rPr>
              <w:t>i</w:t>
            </w:r>
            <w:r w:rsidR="00EC7B07" w:rsidRPr="00C02CF6">
              <w:rPr>
                <w:rFonts w:eastAsia="SimSun"/>
                <w:lang w:eastAsia="zh-CN"/>
              </w:rPr>
              <w:t xml:space="preserve">ndividuals unfamiliar with a particular technical </w:t>
            </w:r>
            <w:r w:rsidR="00EC7B07">
              <w:rPr>
                <w:rFonts w:eastAsia="SimSun"/>
                <w:lang w:eastAsia="zh-CN"/>
              </w:rPr>
              <w:t>skill</w:t>
            </w:r>
            <w:r w:rsidR="006F3693">
              <w:rPr>
                <w:rFonts w:eastAsia="SimSun"/>
                <w:lang w:eastAsia="zh-CN"/>
              </w:rPr>
              <w:t>/location/asset/equipment</w:t>
            </w:r>
            <w:r w:rsidR="00EC7B07">
              <w:rPr>
                <w:rFonts w:eastAsia="SimSun"/>
                <w:lang w:eastAsia="zh-CN"/>
              </w:rPr>
              <w:t xml:space="preserve">, </w:t>
            </w:r>
            <w:r w:rsidR="00EC7B07">
              <w:rPr>
                <w:rFonts w:eastAsia="SimSun" w:cs="Arial"/>
                <w:lang w:eastAsia="zh-CN"/>
              </w:rPr>
              <w:t>i</w:t>
            </w:r>
            <w:r w:rsidR="00EC7B07" w:rsidRPr="00C02CF6">
              <w:rPr>
                <w:rFonts w:eastAsia="SimSun"/>
                <w:lang w:eastAsia="zh-CN"/>
              </w:rPr>
              <w:t xml:space="preserve">ndividuals with a need to increase workplace </w:t>
            </w:r>
            <w:r w:rsidR="00AF10A5">
              <w:rPr>
                <w:rFonts w:eastAsia="SimSun"/>
                <w:lang w:eastAsia="zh-CN"/>
              </w:rPr>
              <w:t xml:space="preserve">knowledge and </w:t>
            </w:r>
            <w:r w:rsidR="00EC7B07" w:rsidRPr="00C02CF6">
              <w:rPr>
                <w:rFonts w:eastAsia="SimSun"/>
                <w:lang w:eastAsia="zh-CN"/>
              </w:rPr>
              <w:t>skills</w:t>
            </w:r>
            <w:r w:rsidR="00EC7B07">
              <w:rPr>
                <w:rFonts w:eastAsia="SimSun"/>
                <w:lang w:eastAsia="zh-CN"/>
              </w:rPr>
              <w:t xml:space="preserve">, </w:t>
            </w:r>
            <w:r w:rsidR="00EC7B07">
              <w:rPr>
                <w:rFonts w:eastAsia="SimSun" w:cs="Arial"/>
                <w:lang w:eastAsia="zh-CN"/>
              </w:rPr>
              <w:t>i</w:t>
            </w:r>
            <w:r w:rsidR="00EC7B07" w:rsidRPr="00C02CF6">
              <w:rPr>
                <w:rFonts w:eastAsia="SimSun"/>
                <w:lang w:eastAsia="zh-CN"/>
              </w:rPr>
              <w:t>ndividuals experiencing difficulty in specific aspects of their work</w:t>
            </w:r>
            <w:r w:rsidR="00EC7B07">
              <w:rPr>
                <w:rFonts w:eastAsia="SimSun"/>
                <w:lang w:eastAsia="zh-CN"/>
              </w:rPr>
              <w:t>, t</w:t>
            </w:r>
            <w:r w:rsidR="00EC7B07" w:rsidRPr="00C02CF6">
              <w:rPr>
                <w:rFonts w:eastAsia="SimSun"/>
                <w:lang w:eastAsia="zh-CN"/>
              </w:rPr>
              <w:t>rainees</w:t>
            </w:r>
            <w:r w:rsidR="00EC7B07">
              <w:rPr>
                <w:rFonts w:eastAsia="SimSun"/>
                <w:lang w:eastAsia="zh-CN"/>
              </w:rPr>
              <w:t>, apprentices</w:t>
            </w:r>
            <w:r w:rsidR="00EC7B07" w:rsidRPr="00C02CF6">
              <w:rPr>
                <w:rFonts w:eastAsia="SimSun"/>
                <w:lang w:eastAsia="zh-CN"/>
              </w:rPr>
              <w:t xml:space="preserve"> and others on development programmes</w:t>
            </w:r>
            <w:r w:rsidR="005303E1">
              <w:rPr>
                <w:rFonts w:eastAsia="SimSun"/>
                <w:lang w:eastAsia="zh-CN"/>
              </w:rPr>
              <w:t>.</w:t>
            </w:r>
          </w:p>
          <w:p w14:paraId="46BCA331" w14:textId="0DA5D1B2" w:rsidR="005303E1" w:rsidRPr="00C02CF6" w:rsidRDefault="005303E1" w:rsidP="00CA586B">
            <w:pPr>
              <w:pStyle w:val="NOSNumberList"/>
              <w:numPr>
                <w:ilvl w:val="0"/>
                <w:numId w:val="0"/>
              </w:numPr>
              <w:spacing w:line="240" w:lineRule="auto"/>
              <w:rPr>
                <w:rFonts w:eastAsia="SimSun"/>
                <w:lang w:eastAsia="zh-CN"/>
              </w:rPr>
            </w:pPr>
            <w:r>
              <w:rPr>
                <w:rFonts w:cs="Arial"/>
                <w:color w:val="000000" w:themeColor="text1"/>
              </w:rPr>
              <w:t>P2</w:t>
            </w:r>
            <w:r>
              <w:rPr>
                <w:rFonts w:cs="Arial"/>
                <w:color w:val="000000" w:themeColor="text1"/>
              </w:rPr>
              <w:tab/>
            </w:r>
            <w:r w:rsidR="006F3693">
              <w:rPr>
                <w:rFonts w:cs="Arial"/>
                <w:b/>
                <w:bCs/>
                <w:color w:val="000000" w:themeColor="text1"/>
              </w:rPr>
              <w:t>Mentoring</w:t>
            </w:r>
            <w:r w:rsidRPr="005303E1">
              <w:rPr>
                <w:rFonts w:cs="Arial"/>
                <w:b/>
                <w:bCs/>
                <w:color w:val="000000" w:themeColor="text1"/>
              </w:rPr>
              <w:t xml:space="preserve"> methods</w:t>
            </w:r>
            <w:r w:rsidR="0083180B">
              <w:rPr>
                <w:rFonts w:cs="Arial"/>
                <w:b/>
                <w:bCs/>
                <w:color w:val="000000" w:themeColor="text1"/>
              </w:rPr>
              <w:t xml:space="preserve"> and techniques</w:t>
            </w:r>
            <w:r>
              <w:rPr>
                <w:rFonts w:cs="Arial"/>
                <w:color w:val="000000" w:themeColor="text1"/>
              </w:rPr>
              <w:t xml:space="preserve"> may include; verbal instruction, demonstration, repetition and practice, question and answering, praise, feedback.</w:t>
            </w:r>
          </w:p>
          <w:p w14:paraId="2D0A97AC" w14:textId="50AD240B" w:rsidR="00C44F56" w:rsidRPr="00F53A02" w:rsidRDefault="00C44F56" w:rsidP="00CA586B">
            <w:pPr>
              <w:pStyle w:val="NOSBodyText"/>
              <w:spacing w:line="240" w:lineRule="auto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CA586B">
        <w:trPr>
          <w:trHeight w:val="1245"/>
        </w:trPr>
        <w:tc>
          <w:tcPr>
            <w:tcW w:w="2518" w:type="dxa"/>
          </w:tcPr>
          <w:p w14:paraId="06F6B9FF" w14:textId="77777777" w:rsidR="00C511F2" w:rsidRDefault="00C511F2" w:rsidP="00CA586B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CA586B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CA586B">
            <w:pPr>
              <w:pStyle w:val="NOSSideHeading"/>
            </w:pPr>
          </w:p>
          <w:p w14:paraId="17CF25F9" w14:textId="77777777" w:rsidR="00C511F2" w:rsidRDefault="00C511F2" w:rsidP="00CA586B">
            <w:pPr>
              <w:pStyle w:val="NOSSideHeading"/>
            </w:pPr>
          </w:p>
        </w:tc>
        <w:tc>
          <w:tcPr>
            <w:tcW w:w="7794" w:type="dxa"/>
          </w:tcPr>
          <w:p w14:paraId="00F08E90" w14:textId="3FAFCE4F" w:rsidR="00453AE8" w:rsidRDefault="00C511F2" w:rsidP="00CA586B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 w:rsidRPr="00F53A02">
              <w:rPr>
                <w:rFonts w:cs="Arial"/>
                <w:color w:val="000000" w:themeColor="text1"/>
              </w:rPr>
              <w:t>K1</w:t>
            </w:r>
            <w:r w:rsidRPr="00F53A02">
              <w:rPr>
                <w:rFonts w:cs="Arial"/>
                <w:color w:val="000000" w:themeColor="text1"/>
              </w:rPr>
              <w:tab/>
            </w:r>
            <w:r w:rsidR="00453AE8">
              <w:rPr>
                <w:rFonts w:cs="Arial"/>
                <w:b/>
                <w:bCs/>
                <w:color w:val="000000" w:themeColor="text1"/>
              </w:rPr>
              <w:t>Importance</w:t>
            </w:r>
            <w:r w:rsidRPr="00F53A02">
              <w:rPr>
                <w:rFonts w:cs="Arial"/>
                <w:color w:val="000000" w:themeColor="text1"/>
              </w:rPr>
              <w:t xml:space="preserve"> may</w:t>
            </w:r>
            <w:r w:rsidR="00453AE8">
              <w:rPr>
                <w:rFonts w:cs="Arial"/>
                <w:color w:val="000000" w:themeColor="text1"/>
              </w:rPr>
              <w:t xml:space="preserve"> include; building and enhancing own reputation, builds confidence of self and others, closes skills gaps, </w:t>
            </w:r>
            <w:r w:rsidR="00AF10A5">
              <w:rPr>
                <w:rFonts w:cs="Arial"/>
                <w:color w:val="000000" w:themeColor="text1"/>
              </w:rPr>
              <w:t xml:space="preserve">closes knowledge gaps, </w:t>
            </w:r>
            <w:r w:rsidR="00453AE8">
              <w:rPr>
                <w:rFonts w:cs="Arial"/>
                <w:color w:val="000000" w:themeColor="text1"/>
              </w:rPr>
              <w:t>builds relationships, increases the productivity of a team, helps people stay updated with the latest technology</w:t>
            </w:r>
            <w:r w:rsidR="00CA586B">
              <w:rPr>
                <w:rFonts w:cs="Arial"/>
                <w:color w:val="000000" w:themeColor="text1"/>
              </w:rPr>
              <w:t>, supports personal development plans</w:t>
            </w:r>
            <w:r w:rsidR="00453AE8">
              <w:rPr>
                <w:rFonts w:cs="Arial"/>
                <w:color w:val="000000" w:themeColor="text1"/>
              </w:rPr>
              <w:t>.</w:t>
            </w:r>
          </w:p>
          <w:p w14:paraId="405F95C2" w14:textId="341EF2A5" w:rsidR="00EB10B8" w:rsidRPr="00F53A02" w:rsidRDefault="00EB10B8" w:rsidP="00CA586B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K3</w:t>
            </w:r>
            <w:r>
              <w:rPr>
                <w:rFonts w:cs="Arial"/>
                <w:color w:val="000000" w:themeColor="text1"/>
              </w:rPr>
              <w:tab/>
            </w:r>
            <w:r w:rsidR="001F4812">
              <w:rPr>
                <w:rFonts w:cs="Arial"/>
                <w:b/>
                <w:bCs/>
                <w:color w:val="000000" w:themeColor="text1"/>
              </w:rPr>
              <w:t>Suitable</w:t>
            </w:r>
            <w:r>
              <w:rPr>
                <w:rFonts w:cs="Arial"/>
                <w:color w:val="000000" w:themeColor="text1"/>
              </w:rPr>
              <w:t xml:space="preserve"> may include; safe, quiet, free from distraction, positive</w:t>
            </w:r>
            <w:r w:rsidR="00523D5C">
              <w:rPr>
                <w:rFonts w:cs="Arial"/>
                <w:color w:val="000000" w:themeColor="text1"/>
              </w:rPr>
              <w:t xml:space="preserve"> (behaviours, attitudes and emotions)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2799DA45" w14:textId="0E03F5F2" w:rsidR="00C511F2" w:rsidRPr="00F53A02" w:rsidRDefault="00C511F2" w:rsidP="00CA586B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A586B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CA586B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CA586B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77C5387A" w14:textId="5BB49E4F" w:rsidR="003727DA" w:rsidRDefault="003727DA">
      <w:pPr>
        <w:spacing w:after="0" w:line="240" w:lineRule="auto"/>
      </w:pPr>
    </w:p>
    <w:p w14:paraId="5A01EDC0" w14:textId="77777777" w:rsidR="00D3552D" w:rsidRDefault="00D3552D" w:rsidP="003727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8BB12F" w14:textId="3B2A2CA5" w:rsidR="00CA586B" w:rsidRDefault="00CA586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BFF77A7" w14:textId="77777777" w:rsidR="00D3552D" w:rsidRDefault="00D3552D" w:rsidP="003727D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D46295" w14:textId="170AC74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011EFE0E" w14:textId="77777777" w:rsidR="00243565" w:rsidRDefault="00243565" w:rsidP="00243565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1D052106" w14:textId="77777777" w:rsidR="00243565" w:rsidRPr="00715B10" w:rsidRDefault="00243565" w:rsidP="00243565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8D0B706" w14:textId="77777777" w:rsidR="00243565" w:rsidRDefault="00243565" w:rsidP="00243565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A0A5056" w14:textId="77777777" w:rsidR="00243565" w:rsidRDefault="00243565" w:rsidP="00243565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68B8CBA8" w14:textId="77777777" w:rsidR="00243565" w:rsidRPr="007F5CCB" w:rsidRDefault="00243565" w:rsidP="00243565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 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>used for the running of the Tram transport system, including, the tramway, bridges, tunnels, stops, stations and fixed equipment for signalling, communications and electrification)</w:t>
            </w:r>
            <w:r>
              <w:t>, depots, stabling yards.</w:t>
            </w:r>
          </w:p>
          <w:p w14:paraId="0CF8CB42" w14:textId="376B46FF" w:rsidR="00243565" w:rsidRDefault="00243565" w:rsidP="0052180E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p w14:paraId="6742A0F1" w14:textId="144FF0A1" w:rsidR="00C44F56" w:rsidRDefault="00C44F56" w:rsidP="0052780A">
      <w:bookmarkStart w:id="16" w:name="EndBookmark"/>
      <w:bookmarkEnd w:id="16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CE7B4F" w:rsidRPr="00CF4D98" w14:paraId="111A1600" w14:textId="77777777" w:rsidTr="00FE6654">
        <w:tc>
          <w:tcPr>
            <w:tcW w:w="2518" w:type="dxa"/>
          </w:tcPr>
          <w:p w14:paraId="77A99773" w14:textId="77777777" w:rsidR="00CE7B4F" w:rsidRPr="004E05F7" w:rsidRDefault="00CE7B4F" w:rsidP="00FE6654">
            <w:pPr>
              <w:pStyle w:val="NOSSideHeading"/>
            </w:pPr>
            <w:r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40240718" w14:textId="77777777" w:rsidR="00CE7B4F" w:rsidRDefault="00CE7B4F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41310859" w14:textId="77777777" w:rsidR="00CE7B4F" w:rsidRPr="00CF4D98" w:rsidRDefault="00CE7B4F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CE7B4F" w:rsidRPr="00CF4D98" w14:paraId="11A358FF" w14:textId="77777777" w:rsidTr="00FE6654">
        <w:tc>
          <w:tcPr>
            <w:tcW w:w="2518" w:type="dxa"/>
          </w:tcPr>
          <w:p w14:paraId="30CAC568" w14:textId="77777777" w:rsidR="00CE7B4F" w:rsidRPr="004E05F7" w:rsidRDefault="00CE7B4F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8F05A" wp14:editId="0269A81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265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6E040497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2B30FE95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CE7B4F" w:rsidRPr="00CF4D98" w14:paraId="333FE754" w14:textId="77777777" w:rsidTr="00FE6654">
        <w:tc>
          <w:tcPr>
            <w:tcW w:w="2518" w:type="dxa"/>
          </w:tcPr>
          <w:p w14:paraId="4299F153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2CD94" wp14:editId="2B75825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383D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26CBC9F5" w14:textId="07C82E9A" w:rsidR="00CE7B4F" w:rsidRDefault="00F167A8" w:rsidP="00FE6654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  <w:r>
              <w:rPr>
                <w:color w:val="221E1F"/>
              </w:rPr>
              <w:t>March 2021</w:t>
            </w:r>
          </w:p>
          <w:p w14:paraId="730F7672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</w:p>
        </w:tc>
      </w:tr>
      <w:tr w:rsidR="00CE7B4F" w:rsidRPr="00CF4D98" w14:paraId="1EFD60DD" w14:textId="77777777" w:rsidTr="00FE6654">
        <w:tc>
          <w:tcPr>
            <w:tcW w:w="2518" w:type="dxa"/>
          </w:tcPr>
          <w:p w14:paraId="359A5B5B" w14:textId="77777777" w:rsidR="00CE7B4F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5C002" wp14:editId="1B73F15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D73A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7DAF83BA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515D7653" w14:textId="19BBBB11" w:rsidR="00CE7B4F" w:rsidRDefault="00F167A8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  <w:r>
              <w:rPr>
                <w:color w:val="000000" w:themeColor="text1"/>
              </w:rPr>
              <w:t>March 2024</w:t>
            </w:r>
          </w:p>
          <w:p w14:paraId="09911C75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</w:p>
        </w:tc>
      </w:tr>
      <w:tr w:rsidR="00CE7B4F" w:rsidRPr="00CF4D98" w14:paraId="7142034D" w14:textId="77777777" w:rsidTr="00FE6654">
        <w:tc>
          <w:tcPr>
            <w:tcW w:w="2518" w:type="dxa"/>
          </w:tcPr>
          <w:p w14:paraId="7979C623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F07B9" wp14:editId="57D831F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1F5C9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4FB33456" w14:textId="77777777" w:rsidR="00CE7B4F" w:rsidRDefault="00CE7B4F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28EB9864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CE7B4F" w:rsidRPr="00CF4D98" w14:paraId="3B019A31" w14:textId="77777777" w:rsidTr="00FE6654">
        <w:tc>
          <w:tcPr>
            <w:tcW w:w="2518" w:type="dxa"/>
          </w:tcPr>
          <w:p w14:paraId="0C858C0C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221A2" wp14:editId="18D107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9D182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7A5A7190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7AC38CE8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CE7B4F" w:rsidRPr="00CF4D98" w14:paraId="05137B09" w14:textId="77777777" w:rsidTr="00FE6654">
        <w:tc>
          <w:tcPr>
            <w:tcW w:w="2518" w:type="dxa"/>
          </w:tcPr>
          <w:p w14:paraId="478511A8" w14:textId="77777777" w:rsidR="00CE7B4F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0E87C6" wp14:editId="167B72A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B337A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A1B3B" wp14:editId="682360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595C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7033B49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320656E2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383FDD24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CE7B4F" w:rsidRPr="00CF4D98" w14:paraId="27C51F16" w14:textId="77777777" w:rsidTr="00FE6654">
        <w:tc>
          <w:tcPr>
            <w:tcW w:w="2518" w:type="dxa"/>
          </w:tcPr>
          <w:p w14:paraId="5763AA49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3A05F0" wp14:editId="3D02903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DFC3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296FF" wp14:editId="2F477D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C0B8E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25889E32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05299851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CE7B4F" w:rsidRPr="00CF4D98" w14:paraId="4406D8BA" w14:textId="77777777" w:rsidTr="00FE6654">
        <w:tc>
          <w:tcPr>
            <w:tcW w:w="2518" w:type="dxa"/>
          </w:tcPr>
          <w:p w14:paraId="504669A8" w14:textId="77777777" w:rsidR="00CE7B4F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385023A1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7573A9E8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714A21FD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CE7B4F" w:rsidRPr="00CF4D98" w14:paraId="25BE71BB" w14:textId="77777777" w:rsidTr="00FE6654">
        <w:tc>
          <w:tcPr>
            <w:tcW w:w="2518" w:type="dxa"/>
          </w:tcPr>
          <w:p w14:paraId="55B52E1D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A24D7A" wp14:editId="41832D9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BB45B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22B6E082" w14:textId="77777777" w:rsidR="00CE7B4F" w:rsidRDefault="00CE7B4F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>Tram Engineering</w:t>
            </w:r>
          </w:p>
          <w:p w14:paraId="5CCFAA20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CE7B4F" w:rsidRPr="00CF4D98" w14:paraId="6ADAE966" w14:textId="77777777" w:rsidTr="00FE6654">
        <w:tc>
          <w:tcPr>
            <w:tcW w:w="2518" w:type="dxa"/>
          </w:tcPr>
          <w:p w14:paraId="161DE030" w14:textId="77777777" w:rsidR="00CE7B4F" w:rsidRPr="004E05F7" w:rsidRDefault="00CE7B4F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8E5C0" wp14:editId="1912E62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AD5C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132E4F55" w14:textId="5583482F" w:rsidR="00CE7B4F" w:rsidRDefault="00CE7B4F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>Tram, Tramway, mentoring, skills, support</w:t>
            </w:r>
            <w:r w:rsidR="00D5358A">
              <w:rPr>
                <w:color w:val="221E1F"/>
              </w:rPr>
              <w:t>.</w:t>
            </w:r>
          </w:p>
          <w:p w14:paraId="72A624B3" w14:textId="77777777" w:rsidR="00CE7B4F" w:rsidRPr="004E05F7" w:rsidRDefault="00CE7B4F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59CF101A" w14:textId="77777777" w:rsidR="00CE7B4F" w:rsidRDefault="00CE7B4F" w:rsidP="0052780A"/>
    <w:sectPr w:rsidR="00CE7B4F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143F" w14:textId="77777777" w:rsidR="00170468" w:rsidRDefault="00170468" w:rsidP="00521BFC">
      <w:r>
        <w:separator/>
      </w:r>
    </w:p>
  </w:endnote>
  <w:endnote w:type="continuationSeparator" w:id="0">
    <w:p w14:paraId="6DBC3DEE" w14:textId="77777777" w:rsidR="00170468" w:rsidRDefault="00170468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735B" w14:textId="77777777" w:rsidR="00B10738" w:rsidRPr="00B10738" w:rsidRDefault="00B10738" w:rsidP="00B10738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B10738">
      <w:rPr>
        <w:rFonts w:ascii="Arial" w:hAnsi="Arial" w:cs="Arial"/>
        <w:b/>
        <w:sz w:val="16"/>
        <w:szCs w:val="16"/>
      </w:rPr>
      <w:t>UKTTE08</w:t>
    </w:r>
  </w:p>
  <w:p w14:paraId="4D27ACF9" w14:textId="7048C587" w:rsidR="00C44F56" w:rsidRPr="00B10738" w:rsidRDefault="00B10738" w:rsidP="00B10738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B10738">
      <w:rPr>
        <w:rFonts w:ascii="Arial" w:hAnsi="Arial" w:cs="Arial"/>
        <w:sz w:val="16"/>
        <w:szCs w:val="16"/>
      </w:rPr>
      <w:t>Support individuals by mentoring in the Tram and Tramway environment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Pr="008C00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AF45" w14:textId="77777777" w:rsidR="00B10738" w:rsidRPr="00B10738" w:rsidRDefault="00B10738" w:rsidP="00B10738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B10738">
      <w:rPr>
        <w:rFonts w:ascii="Arial" w:hAnsi="Arial" w:cs="Arial"/>
        <w:b/>
        <w:sz w:val="16"/>
        <w:szCs w:val="16"/>
      </w:rPr>
      <w:t>UKTTE08</w:t>
    </w:r>
  </w:p>
  <w:p w14:paraId="52CD5960" w14:textId="4DD335E4" w:rsidR="00C44F56" w:rsidRPr="0086259F" w:rsidRDefault="00B10738" w:rsidP="00B10738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B10738">
      <w:rPr>
        <w:rFonts w:ascii="Arial" w:hAnsi="Arial" w:cs="Arial"/>
        <w:sz w:val="16"/>
        <w:szCs w:val="16"/>
      </w:rPr>
      <w:t>Support individuals by mentoring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C465" w14:textId="77777777" w:rsidR="00170468" w:rsidRDefault="00170468" w:rsidP="00521BFC">
      <w:r>
        <w:separator/>
      </w:r>
    </w:p>
  </w:footnote>
  <w:footnote w:type="continuationSeparator" w:id="0">
    <w:p w14:paraId="26037249" w14:textId="77777777" w:rsidR="00170468" w:rsidRDefault="00170468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9558" w14:textId="1E8E426D" w:rsidR="00FC49C9" w:rsidRPr="00FE0730" w:rsidRDefault="00A74BB7" w:rsidP="00FC49C9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47A72" wp14:editId="1FBA5C61">
              <wp:simplePos x="0" y="0"/>
              <wp:positionH relativeFrom="column">
                <wp:posOffset>7620</wp:posOffset>
              </wp:positionH>
              <wp:positionV relativeFrom="paragraph">
                <wp:posOffset>825500</wp:posOffset>
              </wp:positionV>
              <wp:extent cx="6464300" cy="0"/>
              <wp:effectExtent l="0" t="0" r="0" b="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A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pt;margin-top:65pt;width:50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  <w:r w:rsidR="00FC49C9">
      <w:rPr>
        <w:rFonts w:ascii="Arial" w:hAnsi="Arial" w:cs="Arial"/>
        <w:b/>
        <w:sz w:val="32"/>
        <w:szCs w:val="32"/>
      </w:rPr>
      <w:t>UKTTE08</w:t>
    </w:r>
  </w:p>
  <w:p w14:paraId="0F5CC462" w14:textId="69A3D218" w:rsidR="00C44F56" w:rsidRPr="003C6D88" w:rsidRDefault="00672306" w:rsidP="00FC49C9">
    <w:pPr>
      <w:pStyle w:val="Header"/>
      <w:spacing w:after="0" w:line="240" w:lineRule="auto"/>
    </w:pPr>
    <w:r>
      <w:rPr>
        <w:rFonts w:ascii="Arial" w:hAnsi="Arial" w:cs="Arial"/>
        <w:sz w:val="32"/>
        <w:szCs w:val="32"/>
      </w:rPr>
      <w:t>Support individuals by mentoring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7490CBAD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B65FCC">
            <w:rPr>
              <w:rFonts w:ascii="Arial" w:hAnsi="Arial" w:cs="Arial"/>
              <w:b/>
              <w:sz w:val="32"/>
              <w:szCs w:val="32"/>
            </w:rPr>
            <w:t>E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52180E">
            <w:rPr>
              <w:rFonts w:ascii="Arial" w:hAnsi="Arial" w:cs="Arial"/>
              <w:b/>
              <w:sz w:val="32"/>
              <w:szCs w:val="32"/>
            </w:rPr>
            <w:t>8</w:t>
          </w:r>
        </w:p>
        <w:p w14:paraId="4B64CADB" w14:textId="125793C1" w:rsidR="00C44F56" w:rsidRPr="00FE0730" w:rsidRDefault="0052180E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 xml:space="preserve">Support </w:t>
          </w:r>
          <w:r w:rsidR="00672306">
            <w:rPr>
              <w:rFonts w:ascii="Arial" w:hAnsi="Arial" w:cs="Arial"/>
              <w:sz w:val="32"/>
              <w:szCs w:val="32"/>
            </w:rPr>
            <w:t>individuals</w:t>
          </w:r>
          <w:r>
            <w:rPr>
              <w:rFonts w:ascii="Arial" w:hAnsi="Arial" w:cs="Arial"/>
              <w:sz w:val="32"/>
              <w:szCs w:val="32"/>
            </w:rPr>
            <w:t xml:space="preserve"> by </w:t>
          </w:r>
          <w:r w:rsidR="0061235D">
            <w:rPr>
              <w:rFonts w:ascii="Arial" w:hAnsi="Arial" w:cs="Arial"/>
              <w:sz w:val="32"/>
              <w:szCs w:val="32"/>
            </w:rPr>
            <w:t>mentoring</w:t>
          </w:r>
          <w:r w:rsidR="00B711F4">
            <w:rPr>
              <w:rFonts w:ascii="Arial" w:hAnsi="Arial" w:cs="Arial"/>
              <w:sz w:val="32"/>
              <w:szCs w:val="32"/>
            </w:rPr>
            <w:t xml:space="preserve"> </w:t>
          </w:r>
          <w:r w:rsidR="00645DA9">
            <w:rPr>
              <w:rFonts w:ascii="Arial" w:hAnsi="Arial" w:cs="Arial"/>
              <w:sz w:val="32"/>
              <w:szCs w:val="32"/>
            </w:rPr>
            <w:t xml:space="preserve">in the Tram and Tramway environment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88444BE"/>
    <w:multiLevelType w:val="multilevel"/>
    <w:tmpl w:val="626A19C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DA4AD6"/>
    <w:multiLevelType w:val="multilevel"/>
    <w:tmpl w:val="626A19C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16"/>
  </w:num>
  <w:num w:numId="6">
    <w:abstractNumId w:val="18"/>
  </w:num>
  <w:num w:numId="7">
    <w:abstractNumId w:val="4"/>
  </w:num>
  <w:num w:numId="8">
    <w:abstractNumId w:val="22"/>
  </w:num>
  <w:num w:numId="9">
    <w:abstractNumId w:val="21"/>
  </w:num>
  <w:num w:numId="10">
    <w:abstractNumId w:val="17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8"/>
  </w:num>
  <w:num w:numId="17">
    <w:abstractNumId w:val="10"/>
  </w:num>
  <w:num w:numId="18">
    <w:abstractNumId w:val="23"/>
  </w:num>
  <w:num w:numId="19">
    <w:abstractNumId w:val="20"/>
  </w:num>
  <w:num w:numId="20">
    <w:abstractNumId w:val="15"/>
  </w:num>
  <w:num w:numId="21">
    <w:abstractNumId w:val="6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35EF"/>
    <w:rsid w:val="00035310"/>
    <w:rsid w:val="0003593E"/>
    <w:rsid w:val="0004792D"/>
    <w:rsid w:val="00051B82"/>
    <w:rsid w:val="000556CF"/>
    <w:rsid w:val="00066CD2"/>
    <w:rsid w:val="00067C66"/>
    <w:rsid w:val="00071994"/>
    <w:rsid w:val="00074FC4"/>
    <w:rsid w:val="00077B79"/>
    <w:rsid w:val="00082A47"/>
    <w:rsid w:val="00084043"/>
    <w:rsid w:val="00085418"/>
    <w:rsid w:val="000867C6"/>
    <w:rsid w:val="00086FE6"/>
    <w:rsid w:val="00090C19"/>
    <w:rsid w:val="00093E71"/>
    <w:rsid w:val="00096244"/>
    <w:rsid w:val="00096378"/>
    <w:rsid w:val="000A2920"/>
    <w:rsid w:val="000A3533"/>
    <w:rsid w:val="000A5804"/>
    <w:rsid w:val="000B1EFD"/>
    <w:rsid w:val="000B6D40"/>
    <w:rsid w:val="000C0E7B"/>
    <w:rsid w:val="000C107C"/>
    <w:rsid w:val="000D38DB"/>
    <w:rsid w:val="000E0A1D"/>
    <w:rsid w:val="000E1A7E"/>
    <w:rsid w:val="000F6904"/>
    <w:rsid w:val="0010370F"/>
    <w:rsid w:val="0010479B"/>
    <w:rsid w:val="001103C6"/>
    <w:rsid w:val="0011496C"/>
    <w:rsid w:val="00115544"/>
    <w:rsid w:val="0013639C"/>
    <w:rsid w:val="00144C80"/>
    <w:rsid w:val="00147E48"/>
    <w:rsid w:val="00154011"/>
    <w:rsid w:val="0016238F"/>
    <w:rsid w:val="001634E2"/>
    <w:rsid w:val="00170468"/>
    <w:rsid w:val="00172A73"/>
    <w:rsid w:val="00173AEB"/>
    <w:rsid w:val="00176E82"/>
    <w:rsid w:val="00181052"/>
    <w:rsid w:val="00185673"/>
    <w:rsid w:val="00194432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5001"/>
    <w:rsid w:val="001E0471"/>
    <w:rsid w:val="001E350B"/>
    <w:rsid w:val="001E75AC"/>
    <w:rsid w:val="001F4812"/>
    <w:rsid w:val="001F55F5"/>
    <w:rsid w:val="001F6BF7"/>
    <w:rsid w:val="002037F3"/>
    <w:rsid w:val="002063F2"/>
    <w:rsid w:val="00206697"/>
    <w:rsid w:val="00210AFC"/>
    <w:rsid w:val="00210CE3"/>
    <w:rsid w:val="002112B5"/>
    <w:rsid w:val="00212B2D"/>
    <w:rsid w:val="002143B8"/>
    <w:rsid w:val="0021511C"/>
    <w:rsid w:val="00222188"/>
    <w:rsid w:val="002229B0"/>
    <w:rsid w:val="00224BC7"/>
    <w:rsid w:val="00224D61"/>
    <w:rsid w:val="0022780B"/>
    <w:rsid w:val="00230E00"/>
    <w:rsid w:val="0024080B"/>
    <w:rsid w:val="002427F4"/>
    <w:rsid w:val="00243565"/>
    <w:rsid w:val="0024435F"/>
    <w:rsid w:val="00246681"/>
    <w:rsid w:val="0025664D"/>
    <w:rsid w:val="00262F5D"/>
    <w:rsid w:val="00263568"/>
    <w:rsid w:val="00270B1B"/>
    <w:rsid w:val="0027318B"/>
    <w:rsid w:val="00273DCD"/>
    <w:rsid w:val="002774F2"/>
    <w:rsid w:val="00294EEC"/>
    <w:rsid w:val="00297F57"/>
    <w:rsid w:val="002A07C0"/>
    <w:rsid w:val="002A4C5F"/>
    <w:rsid w:val="002B1E39"/>
    <w:rsid w:val="002B42E5"/>
    <w:rsid w:val="002B5343"/>
    <w:rsid w:val="002C069C"/>
    <w:rsid w:val="002C10D9"/>
    <w:rsid w:val="002C5190"/>
    <w:rsid w:val="002D1E76"/>
    <w:rsid w:val="002D2E9A"/>
    <w:rsid w:val="002D786E"/>
    <w:rsid w:val="002E36E7"/>
    <w:rsid w:val="002E3E75"/>
    <w:rsid w:val="002E6D51"/>
    <w:rsid w:val="002F4B2F"/>
    <w:rsid w:val="002F606F"/>
    <w:rsid w:val="002F647D"/>
    <w:rsid w:val="002F7323"/>
    <w:rsid w:val="002F7F47"/>
    <w:rsid w:val="00303FD8"/>
    <w:rsid w:val="003053CA"/>
    <w:rsid w:val="00310CA1"/>
    <w:rsid w:val="00320442"/>
    <w:rsid w:val="00326133"/>
    <w:rsid w:val="003319D1"/>
    <w:rsid w:val="00331D69"/>
    <w:rsid w:val="003407F0"/>
    <w:rsid w:val="00345B06"/>
    <w:rsid w:val="003521D1"/>
    <w:rsid w:val="0036118B"/>
    <w:rsid w:val="003722CD"/>
    <w:rsid w:val="003727DA"/>
    <w:rsid w:val="00375E29"/>
    <w:rsid w:val="00377DED"/>
    <w:rsid w:val="00380447"/>
    <w:rsid w:val="00387C8A"/>
    <w:rsid w:val="003B7932"/>
    <w:rsid w:val="003C2595"/>
    <w:rsid w:val="003C4768"/>
    <w:rsid w:val="003C483D"/>
    <w:rsid w:val="003C6D88"/>
    <w:rsid w:val="003D02FC"/>
    <w:rsid w:val="003D3486"/>
    <w:rsid w:val="003D524D"/>
    <w:rsid w:val="003D7EF3"/>
    <w:rsid w:val="003E2694"/>
    <w:rsid w:val="003F7686"/>
    <w:rsid w:val="00401539"/>
    <w:rsid w:val="00401F67"/>
    <w:rsid w:val="0040799A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54F4"/>
    <w:rsid w:val="00436586"/>
    <w:rsid w:val="004375BF"/>
    <w:rsid w:val="00447016"/>
    <w:rsid w:val="00451CC3"/>
    <w:rsid w:val="00453AE8"/>
    <w:rsid w:val="00467D6A"/>
    <w:rsid w:val="00474BDB"/>
    <w:rsid w:val="004815BD"/>
    <w:rsid w:val="0048673B"/>
    <w:rsid w:val="004901D8"/>
    <w:rsid w:val="00491F62"/>
    <w:rsid w:val="00495109"/>
    <w:rsid w:val="004971C9"/>
    <w:rsid w:val="00497C87"/>
    <w:rsid w:val="004A57E2"/>
    <w:rsid w:val="004B12F4"/>
    <w:rsid w:val="004B1702"/>
    <w:rsid w:val="004C1F58"/>
    <w:rsid w:val="004C37C1"/>
    <w:rsid w:val="004D08DE"/>
    <w:rsid w:val="004D0EEB"/>
    <w:rsid w:val="004D1F3B"/>
    <w:rsid w:val="004D46DB"/>
    <w:rsid w:val="004D6660"/>
    <w:rsid w:val="004D6960"/>
    <w:rsid w:val="004E05F7"/>
    <w:rsid w:val="004E21DC"/>
    <w:rsid w:val="0050084C"/>
    <w:rsid w:val="005027E6"/>
    <w:rsid w:val="00515426"/>
    <w:rsid w:val="0052180E"/>
    <w:rsid w:val="00521BFC"/>
    <w:rsid w:val="00523D5C"/>
    <w:rsid w:val="0052780A"/>
    <w:rsid w:val="005303E1"/>
    <w:rsid w:val="00540315"/>
    <w:rsid w:val="00540609"/>
    <w:rsid w:val="00544F84"/>
    <w:rsid w:val="00545BAC"/>
    <w:rsid w:val="00550971"/>
    <w:rsid w:val="00551D16"/>
    <w:rsid w:val="00556342"/>
    <w:rsid w:val="00563BF7"/>
    <w:rsid w:val="00572DC5"/>
    <w:rsid w:val="00572E55"/>
    <w:rsid w:val="005833E2"/>
    <w:rsid w:val="005A4236"/>
    <w:rsid w:val="005B01E9"/>
    <w:rsid w:val="005B2E2B"/>
    <w:rsid w:val="005C367F"/>
    <w:rsid w:val="005C618B"/>
    <w:rsid w:val="005D6F92"/>
    <w:rsid w:val="005E09C4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235D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DA9"/>
    <w:rsid w:val="00647493"/>
    <w:rsid w:val="006505B2"/>
    <w:rsid w:val="006548FC"/>
    <w:rsid w:val="0066162E"/>
    <w:rsid w:val="006714C6"/>
    <w:rsid w:val="0067230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D7E49"/>
    <w:rsid w:val="006E0E81"/>
    <w:rsid w:val="006E1BCB"/>
    <w:rsid w:val="006E35D0"/>
    <w:rsid w:val="006F0706"/>
    <w:rsid w:val="006F3693"/>
    <w:rsid w:val="006F3CA8"/>
    <w:rsid w:val="007017D1"/>
    <w:rsid w:val="007156AF"/>
    <w:rsid w:val="00715D93"/>
    <w:rsid w:val="00724E04"/>
    <w:rsid w:val="00726306"/>
    <w:rsid w:val="007335DF"/>
    <w:rsid w:val="00735DE5"/>
    <w:rsid w:val="00742745"/>
    <w:rsid w:val="00744B7D"/>
    <w:rsid w:val="00753242"/>
    <w:rsid w:val="007613C5"/>
    <w:rsid w:val="00762896"/>
    <w:rsid w:val="00762E29"/>
    <w:rsid w:val="00780EAB"/>
    <w:rsid w:val="00784977"/>
    <w:rsid w:val="00785D30"/>
    <w:rsid w:val="00790CBB"/>
    <w:rsid w:val="00791C53"/>
    <w:rsid w:val="007A13ED"/>
    <w:rsid w:val="007B0672"/>
    <w:rsid w:val="007B6D5A"/>
    <w:rsid w:val="007C232F"/>
    <w:rsid w:val="007C7DC5"/>
    <w:rsid w:val="007D13A0"/>
    <w:rsid w:val="007D3CB0"/>
    <w:rsid w:val="007D52B7"/>
    <w:rsid w:val="007E0C56"/>
    <w:rsid w:val="007E3720"/>
    <w:rsid w:val="007E7D16"/>
    <w:rsid w:val="007F3314"/>
    <w:rsid w:val="007F440A"/>
    <w:rsid w:val="008001BC"/>
    <w:rsid w:val="0082306F"/>
    <w:rsid w:val="00823628"/>
    <w:rsid w:val="0083180B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61DA"/>
    <w:rsid w:val="008A2610"/>
    <w:rsid w:val="008A4462"/>
    <w:rsid w:val="008A4E8E"/>
    <w:rsid w:val="008B04B4"/>
    <w:rsid w:val="008B21FF"/>
    <w:rsid w:val="008B37E0"/>
    <w:rsid w:val="008B3E91"/>
    <w:rsid w:val="008B472C"/>
    <w:rsid w:val="008B6101"/>
    <w:rsid w:val="008C0064"/>
    <w:rsid w:val="008D3BAC"/>
    <w:rsid w:val="008E0E34"/>
    <w:rsid w:val="008E27C3"/>
    <w:rsid w:val="00901FEF"/>
    <w:rsid w:val="0090356A"/>
    <w:rsid w:val="0090468B"/>
    <w:rsid w:val="0090729C"/>
    <w:rsid w:val="0091573A"/>
    <w:rsid w:val="00926F31"/>
    <w:rsid w:val="00931BA2"/>
    <w:rsid w:val="009406A9"/>
    <w:rsid w:val="009413C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7A26"/>
    <w:rsid w:val="00A36832"/>
    <w:rsid w:val="00A43A92"/>
    <w:rsid w:val="00A560A0"/>
    <w:rsid w:val="00A664B3"/>
    <w:rsid w:val="00A73B2E"/>
    <w:rsid w:val="00A74BB7"/>
    <w:rsid w:val="00A7547B"/>
    <w:rsid w:val="00A87517"/>
    <w:rsid w:val="00A910A6"/>
    <w:rsid w:val="00A92AB5"/>
    <w:rsid w:val="00A9731F"/>
    <w:rsid w:val="00AA411C"/>
    <w:rsid w:val="00AB493E"/>
    <w:rsid w:val="00AB7B1B"/>
    <w:rsid w:val="00AC5EE5"/>
    <w:rsid w:val="00AE57EF"/>
    <w:rsid w:val="00AF10A5"/>
    <w:rsid w:val="00B03D4E"/>
    <w:rsid w:val="00B10738"/>
    <w:rsid w:val="00B15A0B"/>
    <w:rsid w:val="00B165CE"/>
    <w:rsid w:val="00B2736F"/>
    <w:rsid w:val="00B4020E"/>
    <w:rsid w:val="00B41125"/>
    <w:rsid w:val="00B51DAF"/>
    <w:rsid w:val="00B5446B"/>
    <w:rsid w:val="00B652FB"/>
    <w:rsid w:val="00B65FCC"/>
    <w:rsid w:val="00B67EE2"/>
    <w:rsid w:val="00B711F4"/>
    <w:rsid w:val="00B73F65"/>
    <w:rsid w:val="00B75FE3"/>
    <w:rsid w:val="00B82F94"/>
    <w:rsid w:val="00B87317"/>
    <w:rsid w:val="00B9514C"/>
    <w:rsid w:val="00BA174C"/>
    <w:rsid w:val="00BA2445"/>
    <w:rsid w:val="00BC5E81"/>
    <w:rsid w:val="00BE436E"/>
    <w:rsid w:val="00BF663F"/>
    <w:rsid w:val="00C077DD"/>
    <w:rsid w:val="00C07C02"/>
    <w:rsid w:val="00C12BFA"/>
    <w:rsid w:val="00C20B78"/>
    <w:rsid w:val="00C241A2"/>
    <w:rsid w:val="00C2528F"/>
    <w:rsid w:val="00C327DC"/>
    <w:rsid w:val="00C33375"/>
    <w:rsid w:val="00C372A8"/>
    <w:rsid w:val="00C42293"/>
    <w:rsid w:val="00C44F56"/>
    <w:rsid w:val="00C511F2"/>
    <w:rsid w:val="00C53036"/>
    <w:rsid w:val="00C617B3"/>
    <w:rsid w:val="00C631B6"/>
    <w:rsid w:val="00C717B8"/>
    <w:rsid w:val="00C73990"/>
    <w:rsid w:val="00C758AA"/>
    <w:rsid w:val="00C77C64"/>
    <w:rsid w:val="00C80E62"/>
    <w:rsid w:val="00C92654"/>
    <w:rsid w:val="00C94311"/>
    <w:rsid w:val="00C96037"/>
    <w:rsid w:val="00CA0B7E"/>
    <w:rsid w:val="00CA0BEC"/>
    <w:rsid w:val="00CA15CF"/>
    <w:rsid w:val="00CA3700"/>
    <w:rsid w:val="00CA4348"/>
    <w:rsid w:val="00CA586B"/>
    <w:rsid w:val="00CB3D3D"/>
    <w:rsid w:val="00CC23EE"/>
    <w:rsid w:val="00CC2785"/>
    <w:rsid w:val="00CC63FB"/>
    <w:rsid w:val="00CE35FA"/>
    <w:rsid w:val="00CE7B4F"/>
    <w:rsid w:val="00CF4D98"/>
    <w:rsid w:val="00D02B99"/>
    <w:rsid w:val="00D03896"/>
    <w:rsid w:val="00D11094"/>
    <w:rsid w:val="00D11402"/>
    <w:rsid w:val="00D13FFB"/>
    <w:rsid w:val="00D15081"/>
    <w:rsid w:val="00D220E9"/>
    <w:rsid w:val="00D27CC8"/>
    <w:rsid w:val="00D33BD9"/>
    <w:rsid w:val="00D3552D"/>
    <w:rsid w:val="00D50946"/>
    <w:rsid w:val="00D50956"/>
    <w:rsid w:val="00D5358A"/>
    <w:rsid w:val="00D63042"/>
    <w:rsid w:val="00D646F9"/>
    <w:rsid w:val="00D64C22"/>
    <w:rsid w:val="00D73114"/>
    <w:rsid w:val="00D762B7"/>
    <w:rsid w:val="00D85521"/>
    <w:rsid w:val="00D9240E"/>
    <w:rsid w:val="00D945AE"/>
    <w:rsid w:val="00D96016"/>
    <w:rsid w:val="00DA0020"/>
    <w:rsid w:val="00DA0F8C"/>
    <w:rsid w:val="00DB1A9E"/>
    <w:rsid w:val="00DB2AA3"/>
    <w:rsid w:val="00DB7C95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70EE"/>
    <w:rsid w:val="00E01504"/>
    <w:rsid w:val="00E06A72"/>
    <w:rsid w:val="00E1299D"/>
    <w:rsid w:val="00E2189F"/>
    <w:rsid w:val="00E23877"/>
    <w:rsid w:val="00E27661"/>
    <w:rsid w:val="00E30B15"/>
    <w:rsid w:val="00E33B9C"/>
    <w:rsid w:val="00E5024B"/>
    <w:rsid w:val="00E569AA"/>
    <w:rsid w:val="00E626F7"/>
    <w:rsid w:val="00E664BC"/>
    <w:rsid w:val="00E66529"/>
    <w:rsid w:val="00E77018"/>
    <w:rsid w:val="00E80A62"/>
    <w:rsid w:val="00E85564"/>
    <w:rsid w:val="00EA4852"/>
    <w:rsid w:val="00EB10B8"/>
    <w:rsid w:val="00EB50D3"/>
    <w:rsid w:val="00EC19B3"/>
    <w:rsid w:val="00EC1AA4"/>
    <w:rsid w:val="00EC5E63"/>
    <w:rsid w:val="00EC5E72"/>
    <w:rsid w:val="00EC71A9"/>
    <w:rsid w:val="00EC7B07"/>
    <w:rsid w:val="00ED0D4F"/>
    <w:rsid w:val="00ED4338"/>
    <w:rsid w:val="00EE5D4B"/>
    <w:rsid w:val="00EF0B96"/>
    <w:rsid w:val="00F02CCD"/>
    <w:rsid w:val="00F04393"/>
    <w:rsid w:val="00F129CF"/>
    <w:rsid w:val="00F152BB"/>
    <w:rsid w:val="00F167A8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656FD"/>
    <w:rsid w:val="00F72712"/>
    <w:rsid w:val="00F75610"/>
    <w:rsid w:val="00F762E3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49C9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uiPriority w:val="99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700CF-CF9D-45F3-BBB3-F72D326BF467}"/>
</file>

<file path=customXml/itemProps2.xml><?xml version="1.0" encoding="utf-8"?>
<ds:datastoreItem xmlns:ds="http://schemas.openxmlformats.org/officeDocument/2006/customXml" ds:itemID="{4F5A485A-9A5C-468A-AE83-6DEB15A5C18F}"/>
</file>

<file path=customXml/itemProps3.xml><?xml version="1.0" encoding="utf-8"?>
<ds:datastoreItem xmlns:ds="http://schemas.openxmlformats.org/officeDocument/2006/customXml" ds:itemID="{E5B36E2F-B5F8-4D8F-B172-CFF214429EB4}"/>
</file>

<file path=customXml/itemProps4.xml><?xml version="1.0" encoding="utf-8"?>
<ds:datastoreItem xmlns:ds="http://schemas.openxmlformats.org/officeDocument/2006/customXml" ds:itemID="{AF1782B2-3428-44A0-ADE4-2EC3AF765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6</cp:revision>
  <dcterms:created xsi:type="dcterms:W3CDTF">2021-02-16T15:22:00Z</dcterms:created>
  <dcterms:modified xsi:type="dcterms:W3CDTF">2021-04-20T10:58:00Z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