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2518"/>
        <w:gridCol w:w="7086"/>
      </w:tblGrid>
      <w:tr w:rsidR="00326133" w14:paraId="036D303F" w14:textId="77777777" w:rsidTr="003B620B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086" w:type="dxa"/>
          </w:tcPr>
          <w:p w14:paraId="13D601E5" w14:textId="120994F8" w:rsidR="000419EE" w:rsidRDefault="0013743F" w:rsidP="000419EE">
            <w:pPr>
              <w:pStyle w:val="NOSNumberList"/>
              <w:numPr>
                <w:ilvl w:val="0"/>
                <w:numId w:val="0"/>
              </w:numPr>
            </w:pPr>
            <w:r>
              <w:t xml:space="preserve">This standard is </w:t>
            </w:r>
            <w:r w:rsidR="000419EE">
              <w:t xml:space="preserve">about developing </w:t>
            </w:r>
            <w:r w:rsidR="00504DD2">
              <w:t xml:space="preserve">your </w:t>
            </w:r>
            <w:r w:rsidR="000419EE">
              <w:t>own work skills</w:t>
            </w:r>
            <w:r w:rsidR="00771F53">
              <w:t>,</w:t>
            </w:r>
            <w:r w:rsidR="000419EE">
              <w:t xml:space="preserve"> knowledge</w:t>
            </w:r>
            <w:r w:rsidR="00771F53">
              <w:t xml:space="preserve"> and behaviours</w:t>
            </w:r>
            <w:r w:rsidR="009B656C">
              <w:t xml:space="preserve"> in the Tram and Tramway environment</w:t>
            </w:r>
            <w:r w:rsidR="000419EE">
              <w:t>. You will understand the ways in which your knowledge</w:t>
            </w:r>
            <w:r w:rsidR="00771F53">
              <w:t>,</w:t>
            </w:r>
            <w:r w:rsidR="000419EE">
              <w:t xml:space="preserve"> skills </w:t>
            </w:r>
            <w:r w:rsidR="00771F53">
              <w:t xml:space="preserve">and behaviours </w:t>
            </w:r>
            <w:r w:rsidR="000419EE">
              <w:t>contribute to the service you provide to your customers.  You will be able to seek feedback from other</w:t>
            </w:r>
            <w:r w:rsidR="0091190C">
              <w:t xml:space="preserve"> people</w:t>
            </w:r>
            <w:r w:rsidR="000419EE">
              <w:t xml:space="preserve"> and use this to identify your own training needs.  </w:t>
            </w:r>
            <w:r w:rsidR="009B656C">
              <w:t>It includes knowing how to obtain feedback and knowing what types of training and development opportunities are available within your organisation.</w:t>
            </w:r>
          </w:p>
          <w:p w14:paraId="6807C912" w14:textId="443EE189" w:rsidR="00547CBB" w:rsidRDefault="00547CBB" w:rsidP="003B620B">
            <w:pPr>
              <w:pStyle w:val="NOSNumberList"/>
              <w:numPr>
                <w:ilvl w:val="0"/>
                <w:numId w:val="0"/>
              </w:numPr>
            </w:pPr>
          </w:p>
          <w:p w14:paraId="53EC192C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2FCE27B2" w14:textId="3AE1C67B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</w:t>
            </w:r>
            <w:r w:rsidR="00802E2D">
              <w:t>standard</w:t>
            </w:r>
            <w:r>
              <w:t xml:space="preserve"> is for those who work </w:t>
            </w:r>
            <w:r w:rsidR="00E85564">
              <w:t>in the Tram and Tramway environment.</w:t>
            </w:r>
          </w:p>
          <w:p w14:paraId="12D59269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77777777" w:rsidR="00326133" w:rsidRPr="00A87517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3CA37501" w:rsidR="00547CBB" w:rsidRDefault="00547CBB">
      <w:bookmarkStart w:id="2" w:name="EndOverview"/>
      <w:bookmarkEnd w:id="0"/>
      <w:bookmarkEnd w:id="2"/>
    </w:p>
    <w:p w14:paraId="65CC8BD7" w14:textId="77777777" w:rsidR="00547CBB" w:rsidRDefault="00547CBB">
      <w:pPr>
        <w:spacing w:after="0" w:line="240" w:lineRule="auto"/>
      </w:pPr>
      <w:r>
        <w:br w:type="page"/>
      </w:r>
    </w:p>
    <w:p w14:paraId="211EFB82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9243EC" w:rsidRPr="00CF4D98" w14:paraId="7B664854" w14:textId="77777777" w:rsidTr="000419EE">
        <w:tc>
          <w:tcPr>
            <w:tcW w:w="2494" w:type="dxa"/>
          </w:tcPr>
          <w:p w14:paraId="748A2C01" w14:textId="77777777" w:rsidR="009243EC" w:rsidRDefault="009243EC" w:rsidP="005D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Performance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73C70CD5" w14:textId="77777777" w:rsidR="009243EC" w:rsidRDefault="009243EC" w:rsidP="005D2E75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36444BEE" w14:textId="77777777" w:rsidR="009243EC" w:rsidRPr="00CF4D98" w:rsidRDefault="009243EC" w:rsidP="005D2E75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7521A95F" w14:textId="77777777" w:rsidR="009243EC" w:rsidRDefault="009243EC" w:rsidP="005D2E75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66CE9F29" w14:textId="1BA2E022" w:rsidR="009243EC" w:rsidRDefault="009243EC" w:rsidP="005D2E75">
            <w:pPr>
              <w:pStyle w:val="NOSBodyHeading"/>
              <w:spacing w:line="276" w:lineRule="auto"/>
            </w:pPr>
          </w:p>
          <w:p w14:paraId="527D283B" w14:textId="77777777" w:rsidR="00504DD2" w:rsidRDefault="00504DD2" w:rsidP="005D2E75">
            <w:pPr>
              <w:pStyle w:val="NOSBodyHeading"/>
              <w:spacing w:line="276" w:lineRule="auto"/>
            </w:pPr>
          </w:p>
          <w:p w14:paraId="74D26145" w14:textId="66595F40" w:rsidR="000419EE" w:rsidRPr="00B36628" w:rsidRDefault="000419EE" w:rsidP="000419EE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  <w:color w:val="000000" w:themeColor="text1"/>
              </w:rPr>
            </w:pPr>
            <w:r w:rsidRPr="00B36628">
              <w:rPr>
                <w:b w:val="0"/>
                <w:color w:val="000000" w:themeColor="text1"/>
              </w:rPr>
              <w:t>identify the knowledge</w:t>
            </w:r>
            <w:r w:rsidR="00771F53" w:rsidRPr="00B36628">
              <w:rPr>
                <w:b w:val="0"/>
                <w:color w:val="000000" w:themeColor="text1"/>
              </w:rPr>
              <w:t>,</w:t>
            </w:r>
            <w:r w:rsidRPr="00B36628">
              <w:rPr>
                <w:b w:val="0"/>
                <w:color w:val="000000" w:themeColor="text1"/>
              </w:rPr>
              <w:t xml:space="preserve"> skills </w:t>
            </w:r>
            <w:r w:rsidR="00771F53" w:rsidRPr="00B36628">
              <w:rPr>
                <w:b w:val="0"/>
                <w:color w:val="000000" w:themeColor="text1"/>
              </w:rPr>
              <w:t xml:space="preserve">and behaviours </w:t>
            </w:r>
            <w:r w:rsidR="00842E83" w:rsidRPr="00B36628">
              <w:rPr>
                <w:b w:val="0"/>
                <w:color w:val="000000" w:themeColor="text1"/>
              </w:rPr>
              <w:t>required for</w:t>
            </w:r>
            <w:r w:rsidRPr="00B36628">
              <w:rPr>
                <w:b w:val="0"/>
                <w:color w:val="000000" w:themeColor="text1"/>
              </w:rPr>
              <w:t xml:space="preserve"> your role</w:t>
            </w:r>
            <w:r w:rsidR="00504DD2" w:rsidRPr="00B36628">
              <w:rPr>
                <w:b w:val="0"/>
                <w:color w:val="000000" w:themeColor="text1"/>
              </w:rPr>
              <w:t xml:space="preserve"> in the Tram and Tramway environment</w:t>
            </w:r>
          </w:p>
          <w:p w14:paraId="45EA86DB" w14:textId="18C00C1E" w:rsidR="000419EE" w:rsidRPr="00B36628" w:rsidRDefault="000419EE" w:rsidP="000419EE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  <w:color w:val="000000" w:themeColor="text1"/>
              </w:rPr>
            </w:pPr>
            <w:r w:rsidRPr="00B36628">
              <w:rPr>
                <w:b w:val="0"/>
                <w:color w:val="000000" w:themeColor="text1"/>
              </w:rPr>
              <w:t xml:space="preserve">agree and record </w:t>
            </w:r>
            <w:r w:rsidR="000F031C" w:rsidRPr="00B36628">
              <w:rPr>
                <w:b w:val="0"/>
                <w:color w:val="000000" w:themeColor="text1"/>
              </w:rPr>
              <w:t>work performance</w:t>
            </w:r>
            <w:r w:rsidRPr="00B36628">
              <w:rPr>
                <w:b w:val="0"/>
                <w:color w:val="000000" w:themeColor="text1"/>
              </w:rPr>
              <w:t xml:space="preserve"> objectives with the </w:t>
            </w:r>
            <w:r w:rsidRPr="00B36628">
              <w:rPr>
                <w:bCs/>
                <w:color w:val="000000" w:themeColor="text1"/>
              </w:rPr>
              <w:t xml:space="preserve">relevant person(s) </w:t>
            </w:r>
            <w:r w:rsidRPr="00B36628">
              <w:rPr>
                <w:b w:val="0"/>
                <w:color w:val="000000" w:themeColor="text1"/>
              </w:rPr>
              <w:t>in line with your organisation's procedures</w:t>
            </w:r>
          </w:p>
          <w:p w14:paraId="514463E3" w14:textId="0473B7A8" w:rsidR="000419EE" w:rsidRPr="001B0A7B" w:rsidRDefault="00771F53" w:rsidP="000419EE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compare</w:t>
            </w:r>
            <w:r w:rsidR="000419EE">
              <w:rPr>
                <w:b w:val="0"/>
              </w:rPr>
              <w:t xml:space="preserve"> your own performance against the knowledge</w:t>
            </w:r>
            <w:r>
              <w:rPr>
                <w:b w:val="0"/>
              </w:rPr>
              <w:t xml:space="preserve">, </w:t>
            </w:r>
            <w:r w:rsidR="000419EE">
              <w:rPr>
                <w:b w:val="0"/>
              </w:rPr>
              <w:t xml:space="preserve">skills </w:t>
            </w:r>
            <w:r>
              <w:rPr>
                <w:b w:val="0"/>
              </w:rPr>
              <w:t>and behaviours required for your</w:t>
            </w:r>
            <w:r w:rsidR="000419EE">
              <w:rPr>
                <w:b w:val="0"/>
              </w:rPr>
              <w:t xml:space="preserve"> work role</w:t>
            </w:r>
          </w:p>
          <w:p w14:paraId="47B8DD9F" w14:textId="377BC8E6" w:rsidR="000419EE" w:rsidRPr="001B0A7B" w:rsidRDefault="000419EE" w:rsidP="000419EE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seek feedback from </w:t>
            </w:r>
            <w:r w:rsidRPr="0091190C">
              <w:rPr>
                <w:bCs/>
              </w:rPr>
              <w:t>other</w:t>
            </w:r>
            <w:r w:rsidR="0091190C" w:rsidRPr="0091190C">
              <w:rPr>
                <w:bCs/>
              </w:rPr>
              <w:t xml:space="preserve"> people</w:t>
            </w:r>
            <w:r w:rsidR="00771F53">
              <w:rPr>
                <w:b w:val="0"/>
              </w:rPr>
              <w:t xml:space="preserve"> on your performance at work</w:t>
            </w:r>
          </w:p>
          <w:p w14:paraId="6A8DA02F" w14:textId="39E190A7" w:rsidR="009243EC" w:rsidRDefault="000419EE" w:rsidP="008D6306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</w:rPr>
            </w:pPr>
            <w:r w:rsidRPr="008D6306">
              <w:rPr>
                <w:b w:val="0"/>
              </w:rPr>
              <w:t xml:space="preserve">identify </w:t>
            </w:r>
            <w:r w:rsidR="000F031C">
              <w:rPr>
                <w:b w:val="0"/>
              </w:rPr>
              <w:t xml:space="preserve">the </w:t>
            </w:r>
            <w:r w:rsidRPr="008D6306">
              <w:rPr>
                <w:b w:val="0"/>
              </w:rPr>
              <w:t xml:space="preserve">training needs required to develop your skills knowledge </w:t>
            </w:r>
            <w:r w:rsidR="00771F53">
              <w:rPr>
                <w:b w:val="0"/>
              </w:rPr>
              <w:t xml:space="preserve">and behaviours </w:t>
            </w:r>
            <w:r w:rsidRPr="008D6306">
              <w:rPr>
                <w:b w:val="0"/>
              </w:rPr>
              <w:t>within your work role</w:t>
            </w:r>
          </w:p>
          <w:p w14:paraId="56472043" w14:textId="400C1F84" w:rsidR="00771F53" w:rsidRDefault="00771F53" w:rsidP="00771F53">
            <w:pPr>
              <w:pStyle w:val="NOSBodyHeading"/>
              <w:numPr>
                <w:ilvl w:val="0"/>
                <w:numId w:val="30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review your progress and performance regularly in line with your organisation’s procedures </w:t>
            </w:r>
          </w:p>
          <w:p w14:paraId="5C8F2AB5" w14:textId="3877E4B4" w:rsidR="00771F53" w:rsidRPr="008D6306" w:rsidRDefault="00771F53" w:rsidP="00771F53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  <w:bookmarkEnd w:id="3"/>
    </w:tbl>
    <w:p w14:paraId="223CC090" w14:textId="57C7365A" w:rsidR="007E3720" w:rsidRDefault="00C44F56">
      <w:r>
        <w:br w:type="page"/>
      </w:r>
    </w:p>
    <w:p w14:paraId="312D14F5" w14:textId="77777777" w:rsidR="00E15550" w:rsidRDefault="00E15550">
      <w:bookmarkStart w:id="5" w:name="EndKnowledge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7705"/>
      </w:tblGrid>
      <w:tr w:rsidR="00E15550" w:rsidRPr="00CF4D98" w14:paraId="76071FC9" w14:textId="77777777" w:rsidTr="00842E83">
        <w:tc>
          <w:tcPr>
            <w:tcW w:w="2501" w:type="dxa"/>
          </w:tcPr>
          <w:p w14:paraId="76744CA7" w14:textId="77777777" w:rsidR="00E15550" w:rsidRDefault="00E15550" w:rsidP="005D2E75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66ADA56A" w14:textId="77777777" w:rsidR="00E15550" w:rsidRPr="0036118B" w:rsidRDefault="00E15550" w:rsidP="005D2E7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2EAFD25D" w14:textId="77777777" w:rsidR="00E15550" w:rsidRDefault="00E15550" w:rsidP="005D2E75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A26011E" w14:textId="77777777" w:rsidR="00E15550" w:rsidRPr="00CF4D98" w:rsidRDefault="00E15550" w:rsidP="005D2E75">
            <w:pPr>
              <w:pStyle w:val="NOSSideSubHeading"/>
            </w:pPr>
          </w:p>
        </w:tc>
        <w:tc>
          <w:tcPr>
            <w:tcW w:w="7705" w:type="dxa"/>
          </w:tcPr>
          <w:p w14:paraId="0F05B2BE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68A6EA81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667F3BA4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08218AE4" w14:textId="6588799C" w:rsidR="00842E83" w:rsidRPr="001B0A7B" w:rsidRDefault="00771F53" w:rsidP="00842E83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</w:t>
            </w:r>
            <w:r w:rsidR="00842E83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skills, </w:t>
            </w:r>
            <w:r w:rsidR="00842E83">
              <w:rPr>
                <w:rFonts w:cs="Arial"/>
                <w:b w:val="0"/>
              </w:rPr>
              <w:t>knowledge</w:t>
            </w:r>
            <w:r>
              <w:rPr>
                <w:rFonts w:cs="Arial"/>
                <w:b w:val="0"/>
              </w:rPr>
              <w:t xml:space="preserve"> and behaviours</w:t>
            </w:r>
            <w:r w:rsidR="00842E83">
              <w:rPr>
                <w:rFonts w:cs="Arial"/>
                <w:b w:val="0"/>
              </w:rPr>
              <w:t xml:space="preserve"> you need to carry out your </w:t>
            </w:r>
            <w:r w:rsidR="000F031C">
              <w:rPr>
                <w:rFonts w:cs="Arial"/>
                <w:b w:val="0"/>
              </w:rPr>
              <w:t xml:space="preserve">work </w:t>
            </w:r>
            <w:r w:rsidR="00842E83" w:rsidRPr="00B36628">
              <w:rPr>
                <w:rFonts w:cs="Arial"/>
                <w:b w:val="0"/>
                <w:color w:val="000000" w:themeColor="text1"/>
              </w:rPr>
              <w:t>role</w:t>
            </w:r>
            <w:r w:rsidRPr="00B36628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F031C" w:rsidRPr="00B36628">
              <w:rPr>
                <w:rFonts w:cs="Arial"/>
                <w:b w:val="0"/>
                <w:color w:val="000000" w:themeColor="text1"/>
              </w:rPr>
              <w:t>in the Tram and Tramway environment</w:t>
            </w:r>
          </w:p>
          <w:p w14:paraId="09D9FAC3" w14:textId="350226C1" w:rsidR="00842E83" w:rsidRPr="001B0A7B" w:rsidRDefault="00842E83" w:rsidP="00842E83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your organisation's procedures relat</w:t>
            </w:r>
            <w:r w:rsidR="008D6306">
              <w:rPr>
                <w:rFonts w:cs="Arial"/>
                <w:b w:val="0"/>
              </w:rPr>
              <w:t xml:space="preserve">ing to </w:t>
            </w:r>
            <w:r w:rsidR="008D6306" w:rsidRPr="0073607D">
              <w:rPr>
                <w:rFonts w:cs="Arial"/>
                <w:bCs/>
              </w:rPr>
              <w:t>staff performance and development</w:t>
            </w:r>
            <w:r w:rsidRPr="0073607D">
              <w:rPr>
                <w:rFonts w:cs="Arial"/>
                <w:bCs/>
              </w:rPr>
              <w:t xml:space="preserve"> </w:t>
            </w:r>
          </w:p>
          <w:p w14:paraId="4BE6FE1E" w14:textId="0CA5F3E3" w:rsidR="00842E83" w:rsidRPr="001B0A7B" w:rsidRDefault="00842E83" w:rsidP="00842E83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how to obtain</w:t>
            </w:r>
            <w:r w:rsidR="008D6306">
              <w:rPr>
                <w:rFonts w:cs="Arial"/>
                <w:b w:val="0"/>
              </w:rPr>
              <w:t xml:space="preserve"> and</w:t>
            </w:r>
            <w:r>
              <w:rPr>
                <w:rFonts w:cs="Arial"/>
                <w:b w:val="0"/>
              </w:rPr>
              <w:t xml:space="preserve"> record feedback on your performance</w:t>
            </w:r>
          </w:p>
          <w:p w14:paraId="29DC2E24" w14:textId="1F89052F" w:rsidR="00842E83" w:rsidRPr="001B0A7B" w:rsidRDefault="00842E83" w:rsidP="00842E83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how gaps in your own skills</w:t>
            </w:r>
            <w:r w:rsidR="00771F53">
              <w:rPr>
                <w:rFonts w:cs="Arial"/>
                <w:b w:val="0"/>
              </w:rPr>
              <w:t>,</w:t>
            </w:r>
            <w:r>
              <w:rPr>
                <w:rFonts w:cs="Arial"/>
                <w:b w:val="0"/>
              </w:rPr>
              <w:t xml:space="preserve"> knowledge</w:t>
            </w:r>
            <w:r w:rsidR="00771F53">
              <w:rPr>
                <w:rFonts w:cs="Arial"/>
                <w:b w:val="0"/>
              </w:rPr>
              <w:t xml:space="preserve"> and behaviours</w:t>
            </w:r>
            <w:r>
              <w:rPr>
                <w:rFonts w:cs="Arial"/>
                <w:b w:val="0"/>
              </w:rPr>
              <w:t xml:space="preserve"> can affect your performance and your organisation</w:t>
            </w:r>
          </w:p>
          <w:p w14:paraId="0B20B335" w14:textId="493C7808" w:rsidR="008D6306" w:rsidRPr="0073607D" w:rsidRDefault="00842E83" w:rsidP="008D6306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types of </w:t>
            </w:r>
            <w:r w:rsidRPr="008D6306">
              <w:rPr>
                <w:rFonts w:cs="Arial"/>
                <w:bCs/>
              </w:rPr>
              <w:t xml:space="preserve">training and development </w:t>
            </w:r>
            <w:r w:rsidR="008D6306">
              <w:rPr>
                <w:rFonts w:cs="Arial"/>
                <w:bCs/>
              </w:rPr>
              <w:t>support</w:t>
            </w:r>
            <w:r>
              <w:rPr>
                <w:rFonts w:cs="Arial"/>
                <w:b w:val="0"/>
              </w:rPr>
              <w:t xml:space="preserve"> available to you</w:t>
            </w:r>
            <w:r w:rsidR="008D6306">
              <w:rPr>
                <w:rFonts w:cs="Arial"/>
                <w:b w:val="0"/>
              </w:rPr>
              <w:t xml:space="preserve"> within your own organisation</w:t>
            </w:r>
          </w:p>
          <w:p w14:paraId="2FD59576" w14:textId="6DBA85F2" w:rsidR="0073607D" w:rsidRPr="008D6306" w:rsidRDefault="0073607D" w:rsidP="008D6306">
            <w:pPr>
              <w:pStyle w:val="NOSBodyHeading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importance of having up to date </w:t>
            </w:r>
            <w:r w:rsidR="00771F53">
              <w:rPr>
                <w:b w:val="0"/>
              </w:rPr>
              <w:t xml:space="preserve">skills, </w:t>
            </w:r>
            <w:r>
              <w:rPr>
                <w:b w:val="0"/>
              </w:rPr>
              <w:t xml:space="preserve">knowledge and </w:t>
            </w:r>
            <w:r w:rsidR="00771F53">
              <w:rPr>
                <w:b w:val="0"/>
              </w:rPr>
              <w:t>behaviours</w:t>
            </w:r>
          </w:p>
          <w:p w14:paraId="61F102D9" w14:textId="2E95893D" w:rsidR="00E15550" w:rsidRPr="008D6306" w:rsidRDefault="00E15550" w:rsidP="008D6306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6"/>
    </w:tbl>
    <w:p w14:paraId="6667B914" w14:textId="02527A5E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60DF7251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2BABEF0E" w14:textId="77777777" w:rsidR="00D471BC" w:rsidRDefault="00FB37EA" w:rsidP="00FB37EA">
            <w:pPr>
              <w:pStyle w:val="NOSBodyText"/>
              <w:spacing w:line="276" w:lineRule="exact"/>
              <w:rPr>
                <w:bCs/>
              </w:rPr>
            </w:pPr>
            <w:bookmarkStart w:id="14" w:name="StartGlossary"/>
            <w:bookmarkStart w:id="15" w:name="EndGlossary"/>
            <w:bookmarkEnd w:id="14"/>
            <w:bookmarkEnd w:id="15"/>
            <w:r>
              <w:rPr>
                <w:rFonts w:cs="Arial"/>
              </w:rPr>
              <w:t>P</w:t>
            </w:r>
            <w:r w:rsidR="00B776A0">
              <w:rPr>
                <w:rFonts w:cs="Arial"/>
              </w:rPr>
              <w:t>2</w:t>
            </w:r>
            <w:r>
              <w:rPr>
                <w:rFonts w:cs="Arial"/>
              </w:rPr>
              <w:tab/>
            </w:r>
            <w:r w:rsidR="00C11C47">
              <w:rPr>
                <w:rFonts w:cs="Arial"/>
                <w:b/>
              </w:rPr>
              <w:t>R</w:t>
            </w:r>
            <w:r w:rsidR="00B776A0" w:rsidRPr="00771F53">
              <w:rPr>
                <w:b/>
              </w:rPr>
              <w:t>elevant person(s)</w:t>
            </w:r>
            <w:r w:rsidR="00B776A0" w:rsidRPr="00842E83">
              <w:rPr>
                <w:bCs/>
              </w:rPr>
              <w:t xml:space="preserve"> </w:t>
            </w:r>
            <w:r w:rsidR="00B776A0">
              <w:rPr>
                <w:bCs/>
              </w:rPr>
              <w:t>may include; line manager</w:t>
            </w:r>
            <w:r w:rsidR="00771F53">
              <w:rPr>
                <w:bCs/>
              </w:rPr>
              <w:t>, HR manager, training manager.</w:t>
            </w:r>
          </w:p>
          <w:p w14:paraId="2D0A97AC" w14:textId="1D397B44" w:rsidR="0091190C" w:rsidRPr="004C1F58" w:rsidRDefault="0091190C" w:rsidP="00FB37EA">
            <w:pPr>
              <w:pStyle w:val="NOSBodyText"/>
              <w:spacing w:line="276" w:lineRule="exact"/>
              <w:rPr>
                <w:rFonts w:cs="Arial"/>
              </w:rPr>
            </w:pPr>
            <w:r w:rsidRPr="00B36628">
              <w:rPr>
                <w:rFonts w:cs="Arial"/>
                <w:bCs/>
                <w:color w:val="000000" w:themeColor="text1"/>
              </w:rPr>
              <w:t>P4</w:t>
            </w:r>
            <w:r w:rsidRPr="00B36628">
              <w:rPr>
                <w:rFonts w:cs="Arial"/>
                <w:bCs/>
                <w:color w:val="000000" w:themeColor="text1"/>
              </w:rPr>
              <w:tab/>
            </w:r>
            <w:r w:rsidRPr="00B36628">
              <w:rPr>
                <w:rFonts w:cs="Arial"/>
                <w:b/>
                <w:color w:val="000000" w:themeColor="text1"/>
              </w:rPr>
              <w:t>Other people</w:t>
            </w:r>
            <w:r w:rsidRPr="00B36628">
              <w:rPr>
                <w:rFonts w:cs="Arial"/>
                <w:bCs/>
                <w:color w:val="000000" w:themeColor="text1"/>
              </w:rPr>
              <w:t xml:space="preserve"> may include; these that are internal to your organisation (e.g. colleagues, line manager, training manager) and those who are external (e.g. customer feedback).</w:t>
            </w:r>
          </w:p>
        </w:tc>
      </w:tr>
      <w:bookmarkEnd w:id="13"/>
    </w:tbl>
    <w:p w14:paraId="7A11F194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3727DA" w:rsidRPr="00D11402" w14:paraId="462EDEA2" w14:textId="77777777" w:rsidTr="003B2745">
        <w:trPr>
          <w:trHeight w:val="1245"/>
        </w:trPr>
        <w:tc>
          <w:tcPr>
            <w:tcW w:w="2518" w:type="dxa"/>
          </w:tcPr>
          <w:p w14:paraId="401F8949" w14:textId="2D74B14F" w:rsidR="003727DA" w:rsidRDefault="003727DA" w:rsidP="003B2745">
            <w:pPr>
              <w:pStyle w:val="NOSSideHeading"/>
            </w:pPr>
            <w:r>
              <w:t>Scope related to knowledge</w:t>
            </w:r>
          </w:p>
          <w:p w14:paraId="39CD2A0B" w14:textId="7B247167" w:rsidR="003727DA" w:rsidRDefault="003727DA" w:rsidP="003B2745">
            <w:pPr>
              <w:pStyle w:val="NOSSideHeading"/>
            </w:pPr>
            <w:r>
              <w:t>criteria</w:t>
            </w:r>
          </w:p>
          <w:p w14:paraId="3AF0A521" w14:textId="77777777" w:rsidR="003727DA" w:rsidRPr="001F6BF7" w:rsidRDefault="003727DA" w:rsidP="003B2745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CFBA381" w14:textId="77777777" w:rsidR="003727DA" w:rsidRDefault="003727DA" w:rsidP="003B2745">
            <w:pPr>
              <w:pStyle w:val="NOSSideHeading"/>
            </w:pPr>
          </w:p>
        </w:tc>
        <w:tc>
          <w:tcPr>
            <w:tcW w:w="7794" w:type="dxa"/>
          </w:tcPr>
          <w:p w14:paraId="27E8F247" w14:textId="133EDD5A" w:rsidR="0073607D" w:rsidRPr="00B36628" w:rsidRDefault="0073607D" w:rsidP="0099656F">
            <w:pPr>
              <w:pStyle w:val="NOSBodyText"/>
              <w:spacing w:line="276" w:lineRule="exact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</w:rPr>
              <w:t>K2</w:t>
            </w:r>
            <w:r>
              <w:rPr>
                <w:rFonts w:cs="Arial"/>
              </w:rPr>
              <w:tab/>
            </w:r>
            <w:r w:rsidR="00C11C47">
              <w:rPr>
                <w:rFonts w:cs="Arial"/>
                <w:b/>
              </w:rPr>
              <w:t>S</w:t>
            </w:r>
            <w:r w:rsidRPr="0073607D">
              <w:rPr>
                <w:rFonts w:cs="Arial"/>
                <w:b/>
              </w:rPr>
              <w:t>taff performance and development</w:t>
            </w:r>
            <w:r w:rsidRPr="0073607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may include; appraisals, end of year reviews, personal performance objectives, personal development plans</w:t>
            </w:r>
            <w:r w:rsidR="00A35F02">
              <w:rPr>
                <w:rFonts w:cs="Arial"/>
                <w:bCs/>
              </w:rPr>
              <w:t xml:space="preserve">, </w:t>
            </w:r>
            <w:r w:rsidR="00984F8B" w:rsidRPr="00B36628">
              <w:rPr>
                <w:rFonts w:cs="Arial"/>
                <w:bCs/>
                <w:color w:val="000000" w:themeColor="text1"/>
              </w:rPr>
              <w:t xml:space="preserve">review of </w:t>
            </w:r>
            <w:r w:rsidR="00A35F02" w:rsidRPr="00B36628">
              <w:rPr>
                <w:rFonts w:cs="Arial"/>
                <w:bCs/>
                <w:color w:val="000000" w:themeColor="text1"/>
              </w:rPr>
              <w:t>technical skills</w:t>
            </w:r>
            <w:r w:rsidR="00984F8B" w:rsidRPr="00B36628">
              <w:rPr>
                <w:rFonts w:cs="Arial"/>
                <w:bCs/>
                <w:color w:val="000000" w:themeColor="text1"/>
              </w:rPr>
              <w:t>, understanding of non-technical skills</w:t>
            </w:r>
            <w:r w:rsidRPr="00B36628">
              <w:rPr>
                <w:rFonts w:cs="Arial"/>
                <w:bCs/>
                <w:color w:val="000000" w:themeColor="text1"/>
              </w:rPr>
              <w:t>.</w:t>
            </w:r>
          </w:p>
          <w:p w14:paraId="56F66934" w14:textId="379EDE00" w:rsidR="009D0C10" w:rsidRPr="004C1F58" w:rsidRDefault="00450AF6" w:rsidP="0099656F">
            <w:pPr>
              <w:pStyle w:val="NOSBodyText"/>
              <w:spacing w:line="276" w:lineRule="exact"/>
              <w:rPr>
                <w:rFonts w:cs="Arial"/>
              </w:rPr>
            </w:pPr>
            <w:r w:rsidRPr="00B36628">
              <w:rPr>
                <w:rFonts w:cs="Arial"/>
                <w:color w:val="000000" w:themeColor="text1"/>
              </w:rPr>
              <w:t>K</w:t>
            </w:r>
            <w:r w:rsidR="008D6306" w:rsidRPr="00B36628">
              <w:rPr>
                <w:rFonts w:cs="Arial"/>
                <w:color w:val="000000" w:themeColor="text1"/>
              </w:rPr>
              <w:t>6</w:t>
            </w:r>
            <w:r w:rsidRPr="00B36628">
              <w:rPr>
                <w:rFonts w:cs="Arial"/>
                <w:color w:val="000000" w:themeColor="text1"/>
              </w:rPr>
              <w:tab/>
            </w:r>
            <w:r w:rsidR="00C11C47" w:rsidRPr="00B36628">
              <w:rPr>
                <w:rFonts w:cs="Arial"/>
                <w:b/>
                <w:color w:val="000000" w:themeColor="text1"/>
              </w:rPr>
              <w:t>T</w:t>
            </w:r>
            <w:r w:rsidR="008D6306" w:rsidRPr="00B36628">
              <w:rPr>
                <w:rFonts w:cs="Arial"/>
                <w:b/>
                <w:color w:val="000000" w:themeColor="text1"/>
              </w:rPr>
              <w:t xml:space="preserve">raining and development support </w:t>
            </w:r>
            <w:r w:rsidR="008D6306" w:rsidRPr="00B36628">
              <w:rPr>
                <w:rFonts w:cs="Arial"/>
                <w:bCs/>
                <w:color w:val="000000" w:themeColor="text1"/>
              </w:rPr>
              <w:t>may include; mentoring, coaching, training courses, qualifications, webinars, studying, research, work shadowing</w:t>
            </w:r>
            <w:r w:rsidR="00A35F02" w:rsidRPr="00B36628">
              <w:rPr>
                <w:rFonts w:cs="Arial"/>
                <w:bCs/>
                <w:color w:val="000000" w:themeColor="text1"/>
              </w:rPr>
              <w:t>, simulators</w:t>
            </w:r>
            <w:r w:rsidR="008D6306" w:rsidRPr="00B36628">
              <w:rPr>
                <w:rFonts w:cs="Arial"/>
                <w:bCs/>
                <w:color w:val="000000" w:themeColor="text1"/>
              </w:rPr>
              <w:t>.</w:t>
            </w:r>
          </w:p>
        </w:tc>
      </w:tr>
      <w:tr w:rsidR="00735DE5" w:rsidRPr="00D11402" w14:paraId="6D3E2AF0" w14:textId="77777777" w:rsidTr="003B2745">
        <w:trPr>
          <w:trHeight w:val="1245"/>
        </w:trPr>
        <w:tc>
          <w:tcPr>
            <w:tcW w:w="2518" w:type="dxa"/>
          </w:tcPr>
          <w:p w14:paraId="016C0C39" w14:textId="77777777" w:rsidR="00735DE5" w:rsidRDefault="00735DE5" w:rsidP="003B2745">
            <w:pPr>
              <w:pStyle w:val="NOSSideHeading"/>
            </w:pPr>
          </w:p>
        </w:tc>
        <w:tc>
          <w:tcPr>
            <w:tcW w:w="7794" w:type="dxa"/>
          </w:tcPr>
          <w:p w14:paraId="291D89DA" w14:textId="77777777" w:rsidR="00735DE5" w:rsidRDefault="00735DE5" w:rsidP="00C631B6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4FABB03C" w14:textId="0894D4FA" w:rsidR="003727DA" w:rsidRDefault="003727DA" w:rsidP="00090C19"/>
    <w:p w14:paraId="635DF04C" w14:textId="37258D5E" w:rsidR="00C44F56" w:rsidRPr="00090C19" w:rsidRDefault="003727DA" w:rsidP="00F577C0">
      <w:pPr>
        <w:spacing w:after="0" w:line="240" w:lineRule="auto"/>
      </w:pPr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C44F56" w:rsidRPr="00CF4D98" w14:paraId="13BA6397" w14:textId="77777777">
        <w:tc>
          <w:tcPr>
            <w:tcW w:w="2518" w:type="dxa"/>
          </w:tcPr>
          <w:p w14:paraId="25D87804" w14:textId="77777777" w:rsidR="00C44F56" w:rsidRPr="004E05F7" w:rsidRDefault="00C44F56" w:rsidP="00690067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7C80F436" w14:textId="1A159793" w:rsidR="00D11094" w:rsidRDefault="00B67EE2" w:rsidP="00D1109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7A25B5BF" w14:textId="77777777" w:rsidR="00C44F56" w:rsidRPr="00CF4D98" w:rsidRDefault="00C44F56" w:rsidP="001F6BF7">
            <w:pPr>
              <w:pStyle w:val="NOSBodyText"/>
            </w:pPr>
            <w:bookmarkStart w:id="18" w:name="EndDevelopedBy"/>
            <w:bookmarkEnd w:id="18"/>
          </w:p>
        </w:tc>
      </w:tr>
      <w:tr w:rsidR="00C44F56" w:rsidRPr="00CF4D98" w14:paraId="4B2DA1AE" w14:textId="77777777">
        <w:tc>
          <w:tcPr>
            <w:tcW w:w="2518" w:type="dxa"/>
          </w:tcPr>
          <w:p w14:paraId="708B4D6D" w14:textId="77777777" w:rsidR="00C44F56" w:rsidRPr="004E05F7" w:rsidRDefault="00A74BB7" w:rsidP="009406A9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251F43" wp14:editId="652CFB6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51F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2B2649EE" w14:textId="77777777" w:rsidR="00C44F56" w:rsidRDefault="00C44F56" w:rsidP="001F6BF7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76EF08B3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C44F56" w:rsidRPr="00CF4D98" w14:paraId="2638A672" w14:textId="77777777">
        <w:tc>
          <w:tcPr>
            <w:tcW w:w="2518" w:type="dxa"/>
          </w:tcPr>
          <w:p w14:paraId="30A0645B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B62CEA" wp14:editId="2CE5CC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8478" id="AutoShape 5" o:spid="_x0000_s1026" type="#_x0000_t32" style="position:absolute;margin-left:.6pt;margin-top:-2.65pt;width:50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58D2A35A" w14:textId="77777777" w:rsidR="00C44F56" w:rsidRDefault="00DA5476" w:rsidP="00B67EE2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  <w:r>
              <w:rPr>
                <w:color w:val="221E1F"/>
              </w:rPr>
              <w:t>July 2020</w:t>
            </w:r>
          </w:p>
          <w:p w14:paraId="15DEFA65" w14:textId="6290672A" w:rsidR="00DA5476" w:rsidRPr="004E05F7" w:rsidRDefault="00DA5476" w:rsidP="00B67EE2">
            <w:pPr>
              <w:pStyle w:val="NOSBodyText"/>
              <w:rPr>
                <w:color w:val="221E1F"/>
              </w:rPr>
            </w:pPr>
          </w:p>
        </w:tc>
      </w:tr>
      <w:tr w:rsidR="00C44F56" w:rsidRPr="00CF4D98" w14:paraId="125935F8" w14:textId="77777777">
        <w:tc>
          <w:tcPr>
            <w:tcW w:w="2518" w:type="dxa"/>
          </w:tcPr>
          <w:p w14:paraId="66562E44" w14:textId="77777777" w:rsidR="00C44F56" w:rsidRDefault="00C44F5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 w:rsidR="00A74BB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F07162" wp14:editId="513A7A3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05F6" id="AutoShape 6" o:spid="_x0000_s1026" type="#_x0000_t32" style="position:absolute;margin-left:.6pt;margin-top:-2.65pt;width:50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1339D227" w14:textId="77777777" w:rsidR="00C44F56" w:rsidRPr="004E05F7" w:rsidRDefault="00C44F5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AAB8D51" w14:textId="6A451F44" w:rsidR="00C44F56" w:rsidRPr="004E05F7" w:rsidRDefault="00DA5476" w:rsidP="00B67EE2">
            <w:pPr>
              <w:pStyle w:val="NOSBodyText"/>
              <w:rPr>
                <w:color w:val="221E1F"/>
              </w:rPr>
            </w:pPr>
            <w:bookmarkStart w:id="23" w:name="StartReview"/>
            <w:bookmarkStart w:id="24" w:name="EndReview"/>
            <w:bookmarkEnd w:id="23"/>
            <w:bookmarkEnd w:id="24"/>
            <w:r>
              <w:rPr>
                <w:color w:val="221E1F"/>
              </w:rPr>
              <w:t>July 2025</w:t>
            </w:r>
          </w:p>
        </w:tc>
      </w:tr>
      <w:tr w:rsidR="00C44F56" w:rsidRPr="00CF4D98" w14:paraId="2FFB9ABD" w14:textId="77777777">
        <w:tc>
          <w:tcPr>
            <w:tcW w:w="2518" w:type="dxa"/>
          </w:tcPr>
          <w:p w14:paraId="037820E5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6E8F7A" wp14:editId="6B8327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211C" id="AutoShape 7" o:spid="_x0000_s1026" type="#_x0000_t32" style="position:absolute;margin-left:.6pt;margin-top:-2.65pt;width:50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3292B4B4" w14:textId="77777777" w:rsidR="00C44F56" w:rsidRDefault="00C44F56" w:rsidP="00690067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412B2A1E" w14:textId="77777777" w:rsidR="00C44F56" w:rsidRPr="004E05F7" w:rsidRDefault="00C44F56" w:rsidP="00690067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C44F56" w:rsidRPr="00CF4D98" w14:paraId="761FADFF" w14:textId="77777777">
        <w:tc>
          <w:tcPr>
            <w:tcW w:w="2518" w:type="dxa"/>
          </w:tcPr>
          <w:p w14:paraId="626C1655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9B575E" wp14:editId="5F736DE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20EC6" id="AutoShape 8" o:spid="_x0000_s1026" type="#_x0000_t32" style="position:absolute;margin-left:.6pt;margin-top:-2.65pt;width:50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7A19444" w14:textId="77777777" w:rsidR="00C44F56" w:rsidRDefault="00C44F56" w:rsidP="001F6BF7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3CC1E94B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C44F56" w:rsidRPr="00CF4D98" w14:paraId="4F50BB5E" w14:textId="77777777">
        <w:tc>
          <w:tcPr>
            <w:tcW w:w="2518" w:type="dxa"/>
          </w:tcPr>
          <w:p w14:paraId="386301FA" w14:textId="77777777" w:rsidR="00C44F56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4C8FC2" wp14:editId="1633F8F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10DF" id="AutoShape 9" o:spid="_x0000_s1026" type="#_x0000_t32" style="position:absolute;margin-left:.6pt;margin-top:-2.65pt;width:50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E20BDE" wp14:editId="14EE27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6100C" id="AutoShape 10" o:spid="_x0000_s1026" type="#_x0000_t32" style="position:absolute;margin-left:.6pt;margin-top:-2.65pt;width:50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494FB4DA" w14:textId="77777777" w:rsidR="00C44F56" w:rsidRPr="004E05F7" w:rsidRDefault="00C44F5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11D9F1A7" w14:textId="554F5360" w:rsidR="00C44F56" w:rsidRDefault="00DA5476" w:rsidP="001F6BF7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71186111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C44F56" w:rsidRPr="00CF4D98" w14:paraId="7F716BE2" w14:textId="77777777">
        <w:tc>
          <w:tcPr>
            <w:tcW w:w="2518" w:type="dxa"/>
          </w:tcPr>
          <w:p w14:paraId="6730D818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5E0588" wp14:editId="2506EF0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8B57" id="AutoShape 11" o:spid="_x0000_s1026" type="#_x0000_t32" style="position:absolute;margin-left:.6pt;margin-top:28.15pt;width:50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0C9100" wp14:editId="7B235BF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F7F55" id="AutoShape 12" o:spid="_x0000_s1026" type="#_x0000_t32" style="position:absolute;margin-left:.6pt;margin-top:-2.65pt;width:50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7DEED7B" w14:textId="4DB8373A" w:rsidR="00C44F56" w:rsidRDefault="00DA5476" w:rsidP="001F6BF7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1E495C94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C44F56" w:rsidRPr="00CF4D98" w14:paraId="7ACB3456" w14:textId="77777777">
        <w:tc>
          <w:tcPr>
            <w:tcW w:w="2518" w:type="dxa"/>
          </w:tcPr>
          <w:p w14:paraId="3D44C04D" w14:textId="77777777" w:rsidR="00C44F56" w:rsidRDefault="00C44F5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19225EA" w14:textId="77777777" w:rsidR="00C44F56" w:rsidRPr="004E05F7" w:rsidRDefault="00C44F5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EC5309D" w14:textId="77777777" w:rsidR="00C44F56" w:rsidRDefault="00C44F56" w:rsidP="001F6BF7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5DE6D020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C44F56" w:rsidRPr="00CF4D98" w14:paraId="3FF7A135" w14:textId="77777777">
        <w:tc>
          <w:tcPr>
            <w:tcW w:w="2518" w:type="dxa"/>
          </w:tcPr>
          <w:p w14:paraId="60A3C9D7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8C81C1" wp14:editId="275A8D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D83F" id="AutoShape 13" o:spid="_x0000_s1026" type="#_x0000_t32" style="position:absolute;margin-left:.6pt;margin-top:-2.65pt;width:50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06832E07" w14:textId="42CB0C86" w:rsidR="00C44F56" w:rsidRDefault="00C44F56" w:rsidP="001F6BF7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>Tram Driving</w:t>
            </w:r>
          </w:p>
          <w:p w14:paraId="71896BC0" w14:textId="77777777" w:rsidR="00C44F56" w:rsidRPr="004E05F7" w:rsidRDefault="00C44F56" w:rsidP="001F6BF7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C44F56" w:rsidRPr="00CF4D98" w14:paraId="2D4265A8" w14:textId="77777777">
        <w:tc>
          <w:tcPr>
            <w:tcW w:w="2518" w:type="dxa"/>
          </w:tcPr>
          <w:p w14:paraId="19F03CDB" w14:textId="77777777" w:rsidR="00C44F56" w:rsidRPr="004E05F7" w:rsidRDefault="00A74BB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EE618F" wp14:editId="6F2181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546A" id="AutoShape 14" o:spid="_x0000_s1026" type="#_x0000_t32" style="position:absolute;margin-left:.6pt;margin-top:-2.65pt;width:50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="00C44F56"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305B65CA" w14:textId="69D9479E" w:rsidR="00C44F56" w:rsidRDefault="00C44F56" w:rsidP="00690067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</w:t>
            </w:r>
            <w:r w:rsidR="00B67EE2">
              <w:rPr>
                <w:color w:val="221E1F"/>
              </w:rPr>
              <w:t>Tramway</w:t>
            </w:r>
            <w:r w:rsidR="00EF24B9">
              <w:rPr>
                <w:color w:val="221E1F"/>
              </w:rPr>
              <w:t>, skills, knowledge, behaviour</w:t>
            </w:r>
          </w:p>
          <w:p w14:paraId="3D5CD41E" w14:textId="77777777" w:rsidR="00C44F56" w:rsidRPr="004E05F7" w:rsidRDefault="00C44F56" w:rsidP="00690067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A05E" w14:textId="77777777" w:rsidR="002E60D9" w:rsidRDefault="002E60D9" w:rsidP="00521BFC">
      <w:r>
        <w:separator/>
      </w:r>
    </w:p>
  </w:endnote>
  <w:endnote w:type="continuationSeparator" w:id="0">
    <w:p w14:paraId="5634FFE9" w14:textId="77777777" w:rsidR="002E60D9" w:rsidRDefault="002E60D9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4E50" w14:textId="77777777" w:rsidR="00DA5476" w:rsidRPr="00DA5476" w:rsidRDefault="00DA5476" w:rsidP="00DA5476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A5476">
      <w:rPr>
        <w:rFonts w:ascii="Arial" w:hAnsi="Arial" w:cs="Arial"/>
        <w:b/>
        <w:sz w:val="16"/>
        <w:szCs w:val="16"/>
      </w:rPr>
      <w:t>UKTTD09</w:t>
    </w:r>
  </w:p>
  <w:p w14:paraId="4D27ACF9" w14:textId="6B149E49" w:rsidR="00C44F56" w:rsidRPr="00D13FFB" w:rsidRDefault="00DA5476" w:rsidP="00DA5476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A5476">
      <w:rPr>
        <w:rFonts w:ascii="Arial" w:hAnsi="Arial" w:cs="Arial"/>
        <w:sz w:val="16"/>
        <w:szCs w:val="16"/>
      </w:rPr>
      <w:t xml:space="preserve">Develop </w:t>
    </w:r>
    <w:r w:rsidRPr="00DA5476">
      <w:rPr>
        <w:rFonts w:ascii="Arial" w:hAnsi="Arial" w:cs="Arial"/>
        <w:color w:val="000000" w:themeColor="text1"/>
        <w:sz w:val="16"/>
        <w:szCs w:val="16"/>
      </w:rPr>
      <w:t xml:space="preserve">your </w:t>
    </w:r>
    <w:r w:rsidRPr="00DA5476">
      <w:rPr>
        <w:rFonts w:ascii="Arial" w:hAnsi="Arial" w:cs="Arial"/>
        <w:sz w:val="16"/>
        <w:szCs w:val="16"/>
      </w:rPr>
      <w:t>own work skills, knowledge and behaviours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D11094">
      <w:rPr>
        <w:rFonts w:ascii="Arial" w:hAnsi="Arial" w:cs="Arial"/>
        <w:noProof/>
        <w:sz w:val="14"/>
        <w:szCs w:val="14"/>
      </w:rPr>
      <w:t>4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2C1B" w14:textId="77777777" w:rsidR="00DA5476" w:rsidRPr="00DA5476" w:rsidRDefault="00DA5476" w:rsidP="00DA5476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A5476">
      <w:rPr>
        <w:rFonts w:ascii="Arial" w:hAnsi="Arial" w:cs="Arial"/>
        <w:b/>
        <w:sz w:val="16"/>
        <w:szCs w:val="16"/>
      </w:rPr>
      <w:t>UKTTD09</w:t>
    </w:r>
  </w:p>
  <w:p w14:paraId="52CD5960" w14:textId="755151F3" w:rsidR="00C44F56" w:rsidRPr="0086259F" w:rsidRDefault="00DA5476" w:rsidP="00DA5476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A5476">
      <w:rPr>
        <w:rFonts w:ascii="Arial" w:hAnsi="Arial" w:cs="Arial"/>
        <w:sz w:val="16"/>
        <w:szCs w:val="16"/>
      </w:rPr>
      <w:t xml:space="preserve">Develop </w:t>
    </w:r>
    <w:r w:rsidRPr="00DA5476">
      <w:rPr>
        <w:rFonts w:ascii="Arial" w:hAnsi="Arial" w:cs="Arial"/>
        <w:color w:val="000000" w:themeColor="text1"/>
        <w:sz w:val="16"/>
        <w:szCs w:val="16"/>
      </w:rPr>
      <w:t xml:space="preserve">your </w:t>
    </w:r>
    <w:r w:rsidRPr="00DA5476">
      <w:rPr>
        <w:rFonts w:ascii="Arial" w:hAnsi="Arial" w:cs="Arial"/>
        <w:sz w:val="16"/>
        <w:szCs w:val="16"/>
      </w:rPr>
      <w:t>own work skills, knowledge and behaviours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D11094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91E6" w14:textId="77777777" w:rsidR="002E60D9" w:rsidRDefault="002E60D9" w:rsidP="00521BFC">
      <w:r>
        <w:separator/>
      </w:r>
    </w:p>
  </w:footnote>
  <w:footnote w:type="continuationSeparator" w:id="0">
    <w:p w14:paraId="0113E021" w14:textId="77777777" w:rsidR="002E60D9" w:rsidRDefault="002E60D9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4A0D" w14:textId="356773C9" w:rsidR="00EF24B9" w:rsidRPr="00FE0730" w:rsidRDefault="00EF24B9" w:rsidP="00EF24B9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UKTTD09</w:t>
    </w:r>
  </w:p>
  <w:p w14:paraId="0F5CC462" w14:textId="74356FBB" w:rsidR="00C44F56" w:rsidRPr="003C6D88" w:rsidRDefault="0073607D" w:rsidP="00A87517">
    <w:pPr>
      <w:tabs>
        <w:tab w:val="left" w:pos="7140"/>
      </w:tabs>
    </w:pPr>
    <w:r>
      <w:rPr>
        <w:rFonts w:ascii="Arial" w:hAnsi="Arial" w:cs="Arial"/>
        <w:sz w:val="32"/>
        <w:szCs w:val="32"/>
      </w:rPr>
      <w:t xml:space="preserve">Develop </w:t>
    </w:r>
    <w:r w:rsidR="000F031C" w:rsidRPr="00B36628">
      <w:rPr>
        <w:rFonts w:ascii="Arial" w:hAnsi="Arial" w:cs="Arial"/>
        <w:color w:val="000000" w:themeColor="text1"/>
        <w:sz w:val="32"/>
        <w:szCs w:val="32"/>
      </w:rPr>
      <w:t>your</w:t>
    </w:r>
    <w:r w:rsidRPr="00B36628">
      <w:rPr>
        <w:rFonts w:ascii="Arial" w:hAnsi="Arial" w:cs="Arial"/>
        <w:color w:val="000000" w:themeColor="text1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own work skills, knowledge and behaviours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0589DB6E" w14:textId="54366AE2" w:rsidR="00EF24B9" w:rsidRPr="00FE0730" w:rsidRDefault="00EF24B9" w:rsidP="00EF24B9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UKTTD09</w:t>
          </w:r>
        </w:p>
        <w:p w14:paraId="4B64CADB" w14:textId="24FCD1CE" w:rsidR="00C44F56" w:rsidRPr="00FE0730" w:rsidRDefault="00D531CD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 xml:space="preserve">Develop </w:t>
          </w:r>
          <w:r w:rsidR="000F031C" w:rsidRPr="00F83119">
            <w:rPr>
              <w:rFonts w:ascii="Arial" w:hAnsi="Arial" w:cs="Arial"/>
              <w:color w:val="000000" w:themeColor="text1"/>
              <w:sz w:val="32"/>
              <w:szCs w:val="32"/>
            </w:rPr>
            <w:t>your</w:t>
          </w:r>
          <w:r w:rsidRPr="00F83119">
            <w:rPr>
              <w:rFonts w:ascii="Arial" w:hAnsi="Arial" w:cs="Arial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sz w:val="32"/>
              <w:szCs w:val="32"/>
            </w:rPr>
            <w:t>own work skills</w:t>
          </w:r>
          <w:r w:rsidR="0073607D">
            <w:rPr>
              <w:rFonts w:ascii="Arial" w:hAnsi="Arial" w:cs="Arial"/>
              <w:sz w:val="32"/>
              <w:szCs w:val="32"/>
            </w:rPr>
            <w:t xml:space="preserve">, </w:t>
          </w:r>
          <w:r>
            <w:rPr>
              <w:rFonts w:ascii="Arial" w:hAnsi="Arial" w:cs="Arial"/>
              <w:sz w:val="32"/>
              <w:szCs w:val="32"/>
            </w:rPr>
            <w:t>knowledge</w:t>
          </w:r>
          <w:r w:rsidR="0073607D">
            <w:rPr>
              <w:rFonts w:ascii="Arial" w:hAnsi="Arial" w:cs="Arial"/>
              <w:sz w:val="32"/>
              <w:szCs w:val="32"/>
            </w:rPr>
            <w:t xml:space="preserve"> and behaviours</w:t>
          </w:r>
          <w:r w:rsidR="002C3901">
            <w:rPr>
              <w:rFonts w:ascii="Arial" w:hAnsi="Arial" w:cs="Arial"/>
              <w:sz w:val="32"/>
              <w:szCs w:val="32"/>
            </w:rPr>
            <w:t xml:space="preserve"> in the Tram and Tramway environment</w:t>
          </w:r>
          <w:r w:rsidR="00645DA9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&#13;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968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CE08D9"/>
    <w:multiLevelType w:val="multilevel"/>
    <w:tmpl w:val="ED3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453217"/>
    <w:multiLevelType w:val="hybridMultilevel"/>
    <w:tmpl w:val="F23A638A"/>
    <w:lvl w:ilvl="0" w:tplc="5E822D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0166DC"/>
    <w:multiLevelType w:val="multilevel"/>
    <w:tmpl w:val="47588FFC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20C5E80"/>
    <w:multiLevelType w:val="multilevel"/>
    <w:tmpl w:val="270A32A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7825D84"/>
    <w:multiLevelType w:val="multilevel"/>
    <w:tmpl w:val="3C1E93B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57CC6714"/>
    <w:multiLevelType w:val="multilevel"/>
    <w:tmpl w:val="6DD62A4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602DE7"/>
    <w:multiLevelType w:val="multilevel"/>
    <w:tmpl w:val="552CFC9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32E01FB"/>
    <w:multiLevelType w:val="multilevel"/>
    <w:tmpl w:val="50309FB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9"/>
  </w:num>
  <w:num w:numId="9">
    <w:abstractNumId w:val="28"/>
  </w:num>
  <w:num w:numId="10">
    <w:abstractNumId w:val="23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14"/>
  </w:num>
  <w:num w:numId="18">
    <w:abstractNumId w:val="30"/>
  </w:num>
  <w:num w:numId="19">
    <w:abstractNumId w:val="27"/>
  </w:num>
  <w:num w:numId="20">
    <w:abstractNumId w:val="21"/>
  </w:num>
  <w:num w:numId="21">
    <w:abstractNumId w:val="10"/>
  </w:num>
  <w:num w:numId="22">
    <w:abstractNumId w:val="11"/>
  </w:num>
  <w:num w:numId="23">
    <w:abstractNumId w:val="20"/>
  </w:num>
  <w:num w:numId="24">
    <w:abstractNumId w:val="18"/>
  </w:num>
  <w:num w:numId="25">
    <w:abstractNumId w:val="0"/>
  </w:num>
  <w:num w:numId="26">
    <w:abstractNumId w:val="2"/>
  </w:num>
  <w:num w:numId="27">
    <w:abstractNumId w:val="8"/>
  </w:num>
  <w:num w:numId="28">
    <w:abstractNumId w:val="26"/>
  </w:num>
  <w:num w:numId="29">
    <w:abstractNumId w:val="3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9C"/>
    <w:rsid w:val="00000A1D"/>
    <w:rsid w:val="00003764"/>
    <w:rsid w:val="00004E0E"/>
    <w:rsid w:val="00006091"/>
    <w:rsid w:val="000063C8"/>
    <w:rsid w:val="000076D9"/>
    <w:rsid w:val="00012BF5"/>
    <w:rsid w:val="00013E41"/>
    <w:rsid w:val="000140CF"/>
    <w:rsid w:val="0001420A"/>
    <w:rsid w:val="00015A73"/>
    <w:rsid w:val="00016B9A"/>
    <w:rsid w:val="0002195A"/>
    <w:rsid w:val="00035310"/>
    <w:rsid w:val="0003593E"/>
    <w:rsid w:val="000419EE"/>
    <w:rsid w:val="0004792D"/>
    <w:rsid w:val="00051B82"/>
    <w:rsid w:val="000556CF"/>
    <w:rsid w:val="00066CD2"/>
    <w:rsid w:val="00067C66"/>
    <w:rsid w:val="00071994"/>
    <w:rsid w:val="00074FC4"/>
    <w:rsid w:val="00077B79"/>
    <w:rsid w:val="00082A47"/>
    <w:rsid w:val="00084043"/>
    <w:rsid w:val="00085418"/>
    <w:rsid w:val="0008668B"/>
    <w:rsid w:val="000867C6"/>
    <w:rsid w:val="00090C19"/>
    <w:rsid w:val="00092872"/>
    <w:rsid w:val="00093E71"/>
    <w:rsid w:val="00096244"/>
    <w:rsid w:val="00096378"/>
    <w:rsid w:val="000A2920"/>
    <w:rsid w:val="000A3533"/>
    <w:rsid w:val="000A5804"/>
    <w:rsid w:val="000B1EFD"/>
    <w:rsid w:val="000B6D40"/>
    <w:rsid w:val="000C0E7B"/>
    <w:rsid w:val="000C2122"/>
    <w:rsid w:val="000D38DB"/>
    <w:rsid w:val="000E0A1D"/>
    <w:rsid w:val="000E1A7E"/>
    <w:rsid w:val="000F031C"/>
    <w:rsid w:val="000F6904"/>
    <w:rsid w:val="000F7A0C"/>
    <w:rsid w:val="0010370F"/>
    <w:rsid w:val="0010479B"/>
    <w:rsid w:val="001103C6"/>
    <w:rsid w:val="00115544"/>
    <w:rsid w:val="0013639C"/>
    <w:rsid w:val="0013743F"/>
    <w:rsid w:val="00147E48"/>
    <w:rsid w:val="0016238F"/>
    <w:rsid w:val="001634E2"/>
    <w:rsid w:val="00173AEB"/>
    <w:rsid w:val="00176E82"/>
    <w:rsid w:val="00181052"/>
    <w:rsid w:val="00185673"/>
    <w:rsid w:val="00194432"/>
    <w:rsid w:val="001A306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5001"/>
    <w:rsid w:val="001E0471"/>
    <w:rsid w:val="001E350B"/>
    <w:rsid w:val="001E75AC"/>
    <w:rsid w:val="001F55F5"/>
    <w:rsid w:val="001F6BF7"/>
    <w:rsid w:val="002037F3"/>
    <w:rsid w:val="002063F2"/>
    <w:rsid w:val="00210CE3"/>
    <w:rsid w:val="00212B2D"/>
    <w:rsid w:val="002143B8"/>
    <w:rsid w:val="0021511C"/>
    <w:rsid w:val="00222188"/>
    <w:rsid w:val="002229B0"/>
    <w:rsid w:val="00224BC7"/>
    <w:rsid w:val="00237F68"/>
    <w:rsid w:val="0024080B"/>
    <w:rsid w:val="002427F4"/>
    <w:rsid w:val="0024435F"/>
    <w:rsid w:val="0025664D"/>
    <w:rsid w:val="00262F5D"/>
    <w:rsid w:val="00263568"/>
    <w:rsid w:val="00270B1B"/>
    <w:rsid w:val="0027318B"/>
    <w:rsid w:val="00273DCD"/>
    <w:rsid w:val="002774F2"/>
    <w:rsid w:val="002973A8"/>
    <w:rsid w:val="002A07C0"/>
    <w:rsid w:val="002A4C5F"/>
    <w:rsid w:val="002B1E39"/>
    <w:rsid w:val="002B42E5"/>
    <w:rsid w:val="002B5343"/>
    <w:rsid w:val="002C069C"/>
    <w:rsid w:val="002C10D9"/>
    <w:rsid w:val="002C3901"/>
    <w:rsid w:val="002C42BB"/>
    <w:rsid w:val="002C5190"/>
    <w:rsid w:val="002D1E76"/>
    <w:rsid w:val="002D2E9A"/>
    <w:rsid w:val="002D786E"/>
    <w:rsid w:val="002D7E32"/>
    <w:rsid w:val="002E36E7"/>
    <w:rsid w:val="002E3E75"/>
    <w:rsid w:val="002E60D9"/>
    <w:rsid w:val="002F4B2F"/>
    <w:rsid w:val="002F606F"/>
    <w:rsid w:val="002F647D"/>
    <w:rsid w:val="00303FD8"/>
    <w:rsid w:val="003053CA"/>
    <w:rsid w:val="00310225"/>
    <w:rsid w:val="00310CA1"/>
    <w:rsid w:val="00320442"/>
    <w:rsid w:val="00326133"/>
    <w:rsid w:val="003319D1"/>
    <w:rsid w:val="003407F0"/>
    <w:rsid w:val="00345B06"/>
    <w:rsid w:val="003521D1"/>
    <w:rsid w:val="0035281A"/>
    <w:rsid w:val="0036118B"/>
    <w:rsid w:val="003722CD"/>
    <w:rsid w:val="003727DA"/>
    <w:rsid w:val="00377DED"/>
    <w:rsid w:val="00380447"/>
    <w:rsid w:val="00387C8A"/>
    <w:rsid w:val="003B620B"/>
    <w:rsid w:val="003B7932"/>
    <w:rsid w:val="003C4768"/>
    <w:rsid w:val="003C61E8"/>
    <w:rsid w:val="003C6D88"/>
    <w:rsid w:val="003D3486"/>
    <w:rsid w:val="003D524D"/>
    <w:rsid w:val="003D7EF3"/>
    <w:rsid w:val="003E211C"/>
    <w:rsid w:val="003E2694"/>
    <w:rsid w:val="003F7686"/>
    <w:rsid w:val="00401539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54F4"/>
    <w:rsid w:val="00436586"/>
    <w:rsid w:val="004375BF"/>
    <w:rsid w:val="00447016"/>
    <w:rsid w:val="00450AF6"/>
    <w:rsid w:val="00451CC3"/>
    <w:rsid w:val="00467D6A"/>
    <w:rsid w:val="00474BDB"/>
    <w:rsid w:val="004815BD"/>
    <w:rsid w:val="0048673B"/>
    <w:rsid w:val="004901D8"/>
    <w:rsid w:val="00491F62"/>
    <w:rsid w:val="004971C9"/>
    <w:rsid w:val="00497C87"/>
    <w:rsid w:val="004A57E2"/>
    <w:rsid w:val="004B12F4"/>
    <w:rsid w:val="004B1702"/>
    <w:rsid w:val="004C1F58"/>
    <w:rsid w:val="004C37C1"/>
    <w:rsid w:val="004D08DE"/>
    <w:rsid w:val="004D0EEB"/>
    <w:rsid w:val="004D1F3B"/>
    <w:rsid w:val="004D6660"/>
    <w:rsid w:val="004D6960"/>
    <w:rsid w:val="004E05F7"/>
    <w:rsid w:val="004E21DC"/>
    <w:rsid w:val="0050084C"/>
    <w:rsid w:val="00501F50"/>
    <w:rsid w:val="005027E6"/>
    <w:rsid w:val="00504DD2"/>
    <w:rsid w:val="00515426"/>
    <w:rsid w:val="00521BFC"/>
    <w:rsid w:val="0052780A"/>
    <w:rsid w:val="005336AA"/>
    <w:rsid w:val="00540315"/>
    <w:rsid w:val="00540609"/>
    <w:rsid w:val="00544F84"/>
    <w:rsid w:val="00545BAC"/>
    <w:rsid w:val="00547CBB"/>
    <w:rsid w:val="00550971"/>
    <w:rsid w:val="00551D16"/>
    <w:rsid w:val="00556342"/>
    <w:rsid w:val="00563BF7"/>
    <w:rsid w:val="005833E2"/>
    <w:rsid w:val="005A4236"/>
    <w:rsid w:val="005B01E9"/>
    <w:rsid w:val="005C367F"/>
    <w:rsid w:val="005C618B"/>
    <w:rsid w:val="005D6F92"/>
    <w:rsid w:val="005E09C4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2D00"/>
    <w:rsid w:val="00623C04"/>
    <w:rsid w:val="00630405"/>
    <w:rsid w:val="0063089C"/>
    <w:rsid w:val="00637642"/>
    <w:rsid w:val="00645DA9"/>
    <w:rsid w:val="00647493"/>
    <w:rsid w:val="006505B2"/>
    <w:rsid w:val="00651C1B"/>
    <w:rsid w:val="0066162E"/>
    <w:rsid w:val="006714C6"/>
    <w:rsid w:val="00672A79"/>
    <w:rsid w:val="00673383"/>
    <w:rsid w:val="00681547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0BE3"/>
    <w:rsid w:val="006D2C1E"/>
    <w:rsid w:val="006E0E81"/>
    <w:rsid w:val="006E35D0"/>
    <w:rsid w:val="006F0706"/>
    <w:rsid w:val="006F31A5"/>
    <w:rsid w:val="006F3CA8"/>
    <w:rsid w:val="007017D1"/>
    <w:rsid w:val="00711974"/>
    <w:rsid w:val="007156AF"/>
    <w:rsid w:val="00715D93"/>
    <w:rsid w:val="00724E04"/>
    <w:rsid w:val="00726306"/>
    <w:rsid w:val="00735DE5"/>
    <w:rsid w:val="0073607D"/>
    <w:rsid w:val="00737EAB"/>
    <w:rsid w:val="00742745"/>
    <w:rsid w:val="00753242"/>
    <w:rsid w:val="007613C5"/>
    <w:rsid w:val="00762896"/>
    <w:rsid w:val="00762E29"/>
    <w:rsid w:val="00771F53"/>
    <w:rsid w:val="00780EAB"/>
    <w:rsid w:val="00784977"/>
    <w:rsid w:val="00785D30"/>
    <w:rsid w:val="00791C53"/>
    <w:rsid w:val="007A13ED"/>
    <w:rsid w:val="007A3587"/>
    <w:rsid w:val="007B0672"/>
    <w:rsid w:val="007B6D5A"/>
    <w:rsid w:val="007C232F"/>
    <w:rsid w:val="007C7DC5"/>
    <w:rsid w:val="007D3CB0"/>
    <w:rsid w:val="007D52B7"/>
    <w:rsid w:val="007E3720"/>
    <w:rsid w:val="007E7D16"/>
    <w:rsid w:val="007F31F5"/>
    <w:rsid w:val="007F440A"/>
    <w:rsid w:val="00802E2D"/>
    <w:rsid w:val="0082306F"/>
    <w:rsid w:val="00823628"/>
    <w:rsid w:val="00842E83"/>
    <w:rsid w:val="0084302D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61DA"/>
    <w:rsid w:val="008A2610"/>
    <w:rsid w:val="008A4462"/>
    <w:rsid w:val="008A4E8E"/>
    <w:rsid w:val="008B04B4"/>
    <w:rsid w:val="008B21FF"/>
    <w:rsid w:val="008B3E91"/>
    <w:rsid w:val="008B472C"/>
    <w:rsid w:val="008B5FFC"/>
    <w:rsid w:val="008C0064"/>
    <w:rsid w:val="008C2A1C"/>
    <w:rsid w:val="008D6306"/>
    <w:rsid w:val="008E27C3"/>
    <w:rsid w:val="00901FEF"/>
    <w:rsid w:val="0090468B"/>
    <w:rsid w:val="0090729C"/>
    <w:rsid w:val="0091190C"/>
    <w:rsid w:val="0091573A"/>
    <w:rsid w:val="009243EC"/>
    <w:rsid w:val="00926F31"/>
    <w:rsid w:val="009406A9"/>
    <w:rsid w:val="009413C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4F8B"/>
    <w:rsid w:val="00987F3E"/>
    <w:rsid w:val="0099656F"/>
    <w:rsid w:val="009966D8"/>
    <w:rsid w:val="009A1F82"/>
    <w:rsid w:val="009B3DAA"/>
    <w:rsid w:val="009B5779"/>
    <w:rsid w:val="009B656C"/>
    <w:rsid w:val="009C3304"/>
    <w:rsid w:val="009C3949"/>
    <w:rsid w:val="009D063D"/>
    <w:rsid w:val="009D0C10"/>
    <w:rsid w:val="009D20A6"/>
    <w:rsid w:val="009D3E57"/>
    <w:rsid w:val="009E742F"/>
    <w:rsid w:val="009F1381"/>
    <w:rsid w:val="009F3F47"/>
    <w:rsid w:val="009F5881"/>
    <w:rsid w:val="009F7CB5"/>
    <w:rsid w:val="00A10E28"/>
    <w:rsid w:val="00A125F1"/>
    <w:rsid w:val="00A13C08"/>
    <w:rsid w:val="00A35F02"/>
    <w:rsid w:val="00A36832"/>
    <w:rsid w:val="00A560A0"/>
    <w:rsid w:val="00A664B3"/>
    <w:rsid w:val="00A73B2E"/>
    <w:rsid w:val="00A74BB7"/>
    <w:rsid w:val="00A7547B"/>
    <w:rsid w:val="00A87517"/>
    <w:rsid w:val="00A910A6"/>
    <w:rsid w:val="00A92AB5"/>
    <w:rsid w:val="00A968F7"/>
    <w:rsid w:val="00A9731F"/>
    <w:rsid w:val="00AA411C"/>
    <w:rsid w:val="00AB493E"/>
    <w:rsid w:val="00AB7B1B"/>
    <w:rsid w:val="00AC5EE5"/>
    <w:rsid w:val="00AE57EF"/>
    <w:rsid w:val="00AF6AF6"/>
    <w:rsid w:val="00B15A0B"/>
    <w:rsid w:val="00B165CE"/>
    <w:rsid w:val="00B36628"/>
    <w:rsid w:val="00B4020E"/>
    <w:rsid w:val="00B51DAF"/>
    <w:rsid w:val="00B5446B"/>
    <w:rsid w:val="00B652FB"/>
    <w:rsid w:val="00B67EE2"/>
    <w:rsid w:val="00B711F4"/>
    <w:rsid w:val="00B73F65"/>
    <w:rsid w:val="00B76520"/>
    <w:rsid w:val="00B776A0"/>
    <w:rsid w:val="00B82F94"/>
    <w:rsid w:val="00B87317"/>
    <w:rsid w:val="00B9514C"/>
    <w:rsid w:val="00BA174C"/>
    <w:rsid w:val="00BA2445"/>
    <w:rsid w:val="00BC5E81"/>
    <w:rsid w:val="00BE436E"/>
    <w:rsid w:val="00BF663F"/>
    <w:rsid w:val="00C077DD"/>
    <w:rsid w:val="00C07C02"/>
    <w:rsid w:val="00C11C47"/>
    <w:rsid w:val="00C11D41"/>
    <w:rsid w:val="00C12BFA"/>
    <w:rsid w:val="00C20B78"/>
    <w:rsid w:val="00C241A2"/>
    <w:rsid w:val="00C2528F"/>
    <w:rsid w:val="00C31415"/>
    <w:rsid w:val="00C327DC"/>
    <w:rsid w:val="00C372A8"/>
    <w:rsid w:val="00C42293"/>
    <w:rsid w:val="00C44F56"/>
    <w:rsid w:val="00C617B3"/>
    <w:rsid w:val="00C631B6"/>
    <w:rsid w:val="00C717B8"/>
    <w:rsid w:val="00C73990"/>
    <w:rsid w:val="00C758AA"/>
    <w:rsid w:val="00C77C64"/>
    <w:rsid w:val="00C80E62"/>
    <w:rsid w:val="00C86AED"/>
    <w:rsid w:val="00C92654"/>
    <w:rsid w:val="00C94311"/>
    <w:rsid w:val="00CA0B7E"/>
    <w:rsid w:val="00CA0BEC"/>
    <w:rsid w:val="00CA15CF"/>
    <w:rsid w:val="00CA3700"/>
    <w:rsid w:val="00CA444F"/>
    <w:rsid w:val="00CC2785"/>
    <w:rsid w:val="00CE35FA"/>
    <w:rsid w:val="00CF4D98"/>
    <w:rsid w:val="00D03896"/>
    <w:rsid w:val="00D11094"/>
    <w:rsid w:val="00D11402"/>
    <w:rsid w:val="00D13FFB"/>
    <w:rsid w:val="00D15081"/>
    <w:rsid w:val="00D20674"/>
    <w:rsid w:val="00D220E9"/>
    <w:rsid w:val="00D27CC8"/>
    <w:rsid w:val="00D33BD9"/>
    <w:rsid w:val="00D471BC"/>
    <w:rsid w:val="00D50946"/>
    <w:rsid w:val="00D50956"/>
    <w:rsid w:val="00D531CD"/>
    <w:rsid w:val="00D53419"/>
    <w:rsid w:val="00D63042"/>
    <w:rsid w:val="00D646F9"/>
    <w:rsid w:val="00D67222"/>
    <w:rsid w:val="00D762B7"/>
    <w:rsid w:val="00D85521"/>
    <w:rsid w:val="00D9240E"/>
    <w:rsid w:val="00D945AE"/>
    <w:rsid w:val="00DA0020"/>
    <w:rsid w:val="00DA0F8C"/>
    <w:rsid w:val="00DA5476"/>
    <w:rsid w:val="00DB1A9E"/>
    <w:rsid w:val="00DB2AA3"/>
    <w:rsid w:val="00DC076C"/>
    <w:rsid w:val="00DC2A28"/>
    <w:rsid w:val="00DD3BE4"/>
    <w:rsid w:val="00DD4972"/>
    <w:rsid w:val="00DD6775"/>
    <w:rsid w:val="00DE2894"/>
    <w:rsid w:val="00DE55C1"/>
    <w:rsid w:val="00DF15AB"/>
    <w:rsid w:val="00DF2B1E"/>
    <w:rsid w:val="00DF4BC7"/>
    <w:rsid w:val="00DF70EE"/>
    <w:rsid w:val="00E01504"/>
    <w:rsid w:val="00E06A72"/>
    <w:rsid w:val="00E1299D"/>
    <w:rsid w:val="00E15550"/>
    <w:rsid w:val="00E17DDD"/>
    <w:rsid w:val="00E2189F"/>
    <w:rsid w:val="00E23877"/>
    <w:rsid w:val="00E27661"/>
    <w:rsid w:val="00E30B15"/>
    <w:rsid w:val="00E46F5C"/>
    <w:rsid w:val="00E5024B"/>
    <w:rsid w:val="00E569AA"/>
    <w:rsid w:val="00E626F7"/>
    <w:rsid w:val="00E664BC"/>
    <w:rsid w:val="00E66529"/>
    <w:rsid w:val="00E80A62"/>
    <w:rsid w:val="00E85564"/>
    <w:rsid w:val="00EB50D3"/>
    <w:rsid w:val="00EC19B3"/>
    <w:rsid w:val="00EC1AA4"/>
    <w:rsid w:val="00EC5E63"/>
    <w:rsid w:val="00EC71A9"/>
    <w:rsid w:val="00ED4338"/>
    <w:rsid w:val="00EE5D4B"/>
    <w:rsid w:val="00EF0B96"/>
    <w:rsid w:val="00EF24B9"/>
    <w:rsid w:val="00F02CCD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77C0"/>
    <w:rsid w:val="00F656FD"/>
    <w:rsid w:val="00F72712"/>
    <w:rsid w:val="00F75610"/>
    <w:rsid w:val="00F762E3"/>
    <w:rsid w:val="00F83119"/>
    <w:rsid w:val="00F83C96"/>
    <w:rsid w:val="00F9087A"/>
    <w:rsid w:val="00F90C6C"/>
    <w:rsid w:val="00F90E29"/>
    <w:rsid w:val="00F940E2"/>
    <w:rsid w:val="00F96AF3"/>
    <w:rsid w:val="00FA164F"/>
    <w:rsid w:val="00FB37EA"/>
    <w:rsid w:val="00FB3A0A"/>
    <w:rsid w:val="00FB6FAF"/>
    <w:rsid w:val="00FB7C0B"/>
    <w:rsid w:val="00FB7E70"/>
    <w:rsid w:val="00FC2345"/>
    <w:rsid w:val="00FC6F60"/>
    <w:rsid w:val="00FD0954"/>
    <w:rsid w:val="00FD0EE3"/>
    <w:rsid w:val="00FD64FB"/>
    <w:rsid w:val="00FD7584"/>
    <w:rsid w:val="00FD759E"/>
    <w:rsid w:val="00FD775F"/>
    <w:rsid w:val="00FE073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1B2FA-CD77-467A-A668-C9FEA17BBBC4}"/>
</file>

<file path=customXml/itemProps2.xml><?xml version="1.0" encoding="utf-8"?>
<ds:datastoreItem xmlns:ds="http://schemas.openxmlformats.org/officeDocument/2006/customXml" ds:itemID="{9E65A8A5-0CF3-47FE-983E-9B19E7BD4262}"/>
</file>

<file path=customXml/itemProps3.xml><?xml version="1.0" encoding="utf-8"?>
<ds:datastoreItem xmlns:ds="http://schemas.openxmlformats.org/officeDocument/2006/customXml" ds:itemID="{D6B3AB35-A43A-48CF-86FC-5AE20B9B31EF}"/>
</file>

<file path=customXml/itemProps4.xml><?xml version="1.0" encoding="utf-8"?>
<ds:datastoreItem xmlns:ds="http://schemas.openxmlformats.org/officeDocument/2006/customXml" ds:itemID="{69C37DC2-797F-4E07-9F24-298674EDD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3</cp:revision>
  <dcterms:created xsi:type="dcterms:W3CDTF">2020-06-01T12:09:00Z</dcterms:created>
  <dcterms:modified xsi:type="dcterms:W3CDTF">2020-08-24T16:17:00Z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